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6D" w:rsidRDefault="0061756D" w:rsidP="00AD57E1">
      <w:pPr>
        <w:pStyle w:val="23"/>
        <w:keepNext/>
        <w:widowControl/>
        <w:suppressLineNumbers/>
        <w:shd w:val="clear" w:color="auto" w:fill="auto"/>
        <w:suppressAutoHyphens/>
        <w:spacing w:line="240" w:lineRule="auto"/>
        <w:ind w:right="-12"/>
        <w:contextualSpacing/>
      </w:pPr>
      <w:r>
        <w:t>ПАМЯТКА</w:t>
      </w:r>
    </w:p>
    <w:p w:rsidR="0061756D" w:rsidRDefault="0061756D" w:rsidP="00AD57E1">
      <w:pPr>
        <w:pStyle w:val="23"/>
        <w:keepNext/>
        <w:widowControl/>
        <w:suppressLineNumbers/>
        <w:shd w:val="clear" w:color="auto" w:fill="auto"/>
        <w:suppressAutoHyphens/>
        <w:spacing w:line="240" w:lineRule="auto"/>
        <w:ind w:right="-12"/>
        <w:contextualSpacing/>
      </w:pPr>
      <w:r>
        <w:t>о</w:t>
      </w:r>
      <w:r w:rsidR="00BC03E1">
        <w:t>собенности проведения государственной итоговой аттестации по образовательным программам основного общего образования в 2021 году</w:t>
      </w:r>
      <w:r>
        <w:t xml:space="preserve"> </w:t>
      </w:r>
    </w:p>
    <w:p w:rsidR="0092235E" w:rsidRDefault="0061756D" w:rsidP="00AD57E1">
      <w:pPr>
        <w:pStyle w:val="23"/>
        <w:keepNext/>
        <w:widowControl/>
        <w:suppressLineNumbers/>
        <w:shd w:val="clear" w:color="auto" w:fill="auto"/>
        <w:suppressAutoHyphens/>
        <w:spacing w:line="240" w:lineRule="auto"/>
        <w:ind w:right="-12"/>
        <w:contextualSpacing/>
        <w:rPr>
          <w:sz w:val="20"/>
          <w:szCs w:val="20"/>
        </w:rPr>
      </w:pPr>
      <w:proofErr w:type="gramStart"/>
      <w:r w:rsidRPr="0061756D">
        <w:rPr>
          <w:sz w:val="20"/>
          <w:szCs w:val="20"/>
        </w:rPr>
        <w:t xml:space="preserve">(для ознакомления участников </w:t>
      </w:r>
      <w:r>
        <w:rPr>
          <w:sz w:val="20"/>
          <w:szCs w:val="20"/>
        </w:rPr>
        <w:t>ГИА-9</w:t>
      </w:r>
      <w:r w:rsidRPr="0061756D">
        <w:rPr>
          <w:sz w:val="20"/>
          <w:szCs w:val="20"/>
        </w:rPr>
        <w:t>/ родителей (законных представителей)</w:t>
      </w:r>
      <w:proofErr w:type="gramEnd"/>
    </w:p>
    <w:p w:rsidR="00C745F6" w:rsidRDefault="00C745F6" w:rsidP="00AD57E1">
      <w:pPr>
        <w:pStyle w:val="23"/>
        <w:keepNext/>
        <w:widowControl/>
        <w:suppressLineNumbers/>
        <w:shd w:val="clear" w:color="auto" w:fill="auto"/>
        <w:suppressAutoHyphens/>
        <w:spacing w:line="240" w:lineRule="auto"/>
        <w:ind w:right="-12"/>
        <w:contextualSpacing/>
        <w:rPr>
          <w:sz w:val="20"/>
          <w:szCs w:val="20"/>
        </w:rPr>
      </w:pPr>
    </w:p>
    <w:p w:rsidR="00C745F6" w:rsidRPr="0061756D" w:rsidRDefault="00C745F6" w:rsidP="00AD57E1">
      <w:pPr>
        <w:pStyle w:val="23"/>
        <w:keepNext/>
        <w:widowControl/>
        <w:suppressLineNumbers/>
        <w:shd w:val="clear" w:color="auto" w:fill="auto"/>
        <w:suppressAutoHyphens/>
        <w:spacing w:line="240" w:lineRule="auto"/>
        <w:ind w:right="-12"/>
        <w:contextualSpacing/>
        <w:rPr>
          <w:sz w:val="20"/>
          <w:szCs w:val="20"/>
        </w:rPr>
      </w:pPr>
    </w:p>
    <w:p w:rsidR="0092235E" w:rsidRPr="00C745F6" w:rsidRDefault="00BC03E1" w:rsidP="00AD57E1">
      <w:pPr>
        <w:pStyle w:val="13"/>
        <w:keepNext/>
        <w:widowControl/>
        <w:numPr>
          <w:ilvl w:val="0"/>
          <w:numId w:val="1"/>
        </w:numPr>
        <w:suppressLineNumbers/>
        <w:shd w:val="clear" w:color="auto" w:fill="auto"/>
        <w:suppressAutoHyphens/>
        <w:spacing w:line="240" w:lineRule="auto"/>
        <w:ind w:right="-12" w:firstLine="426"/>
        <w:contextualSpacing/>
        <w:rPr>
          <w:sz w:val="24"/>
          <w:szCs w:val="24"/>
        </w:rPr>
      </w:pPr>
      <w:r w:rsidRPr="00C745F6">
        <w:rPr>
          <w:sz w:val="24"/>
          <w:szCs w:val="24"/>
        </w:rPr>
        <w:t xml:space="preserve"> </w:t>
      </w:r>
      <w:proofErr w:type="gramStart"/>
      <w:r w:rsidRPr="00C745F6">
        <w:rPr>
          <w:sz w:val="24"/>
          <w:szCs w:val="24"/>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10 декабря 2018 г., регистрационный № 52953) (далее - Порядок),</w:t>
      </w:r>
      <w:r w:rsidR="00475B18">
        <w:rPr>
          <w:sz w:val="24"/>
          <w:szCs w:val="24"/>
        </w:rPr>
        <w:t xml:space="preserve"> в 2021 году</w:t>
      </w:r>
      <w:r w:rsidRPr="00C745F6">
        <w:rPr>
          <w:sz w:val="24"/>
          <w:szCs w:val="24"/>
        </w:rPr>
        <w:t xml:space="preserve"> не применяется в части:</w:t>
      </w:r>
      <w:proofErr w:type="gramEnd"/>
    </w:p>
    <w:p w:rsidR="0092235E" w:rsidRPr="00C745F6" w:rsidRDefault="00BC03E1" w:rsidP="00AD57E1">
      <w:pPr>
        <w:pStyle w:val="13"/>
        <w:keepNext/>
        <w:widowControl/>
        <w:suppressLineNumbers/>
        <w:shd w:val="clear" w:color="auto" w:fill="auto"/>
        <w:suppressAutoHyphens/>
        <w:spacing w:line="240" w:lineRule="auto"/>
        <w:ind w:right="-12" w:firstLine="567"/>
        <w:contextualSpacing/>
        <w:jc w:val="left"/>
        <w:rPr>
          <w:sz w:val="24"/>
          <w:szCs w:val="24"/>
        </w:rPr>
      </w:pPr>
      <w:r w:rsidRPr="00C745F6">
        <w:rPr>
          <w:sz w:val="24"/>
          <w:szCs w:val="24"/>
        </w:rPr>
        <w:t>форм проведения государственной итоговой</w:t>
      </w:r>
      <w:r w:rsidR="00C745F6">
        <w:rPr>
          <w:sz w:val="24"/>
          <w:szCs w:val="24"/>
        </w:rPr>
        <w:t xml:space="preserve"> аттестации по образовательным</w:t>
      </w:r>
      <w:r w:rsidRPr="00C745F6">
        <w:rPr>
          <w:sz w:val="24"/>
          <w:szCs w:val="24"/>
        </w:rPr>
        <w:t xml:space="preserve"> программам основного общего образования (далее - ГИА);</w:t>
      </w:r>
    </w:p>
    <w:p w:rsidR="00E47177" w:rsidRPr="00C745F6" w:rsidRDefault="00BC03E1" w:rsidP="00AD57E1">
      <w:pPr>
        <w:pStyle w:val="13"/>
        <w:keepNext/>
        <w:widowControl/>
        <w:suppressLineNumbers/>
        <w:shd w:val="clear" w:color="auto" w:fill="auto"/>
        <w:suppressAutoHyphens/>
        <w:spacing w:line="240" w:lineRule="auto"/>
        <w:ind w:left="220" w:right="-12" w:firstLine="567"/>
        <w:contextualSpacing/>
        <w:jc w:val="left"/>
        <w:rPr>
          <w:sz w:val="24"/>
          <w:szCs w:val="24"/>
        </w:rPr>
      </w:pPr>
      <w:r w:rsidRPr="00C745F6">
        <w:rPr>
          <w:sz w:val="24"/>
          <w:szCs w:val="24"/>
        </w:rPr>
        <w:t xml:space="preserve">количества и перечня учебных предметов, по которым проводится ГИА; </w:t>
      </w:r>
    </w:p>
    <w:p w:rsidR="0092235E" w:rsidRPr="00C745F6" w:rsidRDefault="00BC03E1" w:rsidP="00AD57E1">
      <w:pPr>
        <w:pStyle w:val="13"/>
        <w:keepNext/>
        <w:widowControl/>
        <w:suppressLineNumbers/>
        <w:shd w:val="clear" w:color="auto" w:fill="auto"/>
        <w:suppressAutoHyphens/>
        <w:spacing w:line="240" w:lineRule="auto"/>
        <w:ind w:left="220" w:right="-12" w:firstLine="567"/>
        <w:contextualSpacing/>
        <w:jc w:val="left"/>
        <w:rPr>
          <w:sz w:val="24"/>
          <w:szCs w:val="24"/>
        </w:rPr>
      </w:pPr>
      <w:r w:rsidRPr="00C745F6">
        <w:rPr>
          <w:sz w:val="24"/>
          <w:szCs w:val="24"/>
        </w:rPr>
        <w:t>выбора участниками ГИА сроков сдачи ГИА по соответствующим учебным предметам;</w:t>
      </w:r>
    </w:p>
    <w:p w:rsidR="0092235E" w:rsidRPr="00C745F6" w:rsidRDefault="00BC03E1" w:rsidP="00AD57E1">
      <w:pPr>
        <w:pStyle w:val="13"/>
        <w:keepNext/>
        <w:widowControl/>
        <w:suppressLineNumbers/>
        <w:shd w:val="clear" w:color="auto" w:fill="auto"/>
        <w:suppressAutoHyphens/>
        <w:spacing w:line="240" w:lineRule="auto"/>
        <w:ind w:left="220" w:right="-12" w:firstLine="567"/>
        <w:contextualSpacing/>
        <w:rPr>
          <w:sz w:val="24"/>
          <w:szCs w:val="24"/>
        </w:rPr>
      </w:pPr>
      <w:r w:rsidRPr="00C745F6">
        <w:rPr>
          <w:sz w:val="24"/>
          <w:szCs w:val="24"/>
        </w:rPr>
        <w:t>установления периодов проведения ГИА;</w:t>
      </w:r>
    </w:p>
    <w:p w:rsidR="0092235E" w:rsidRPr="00C745F6" w:rsidRDefault="00BC03E1" w:rsidP="00AD57E1">
      <w:pPr>
        <w:pStyle w:val="13"/>
        <w:keepNext/>
        <w:widowControl/>
        <w:suppressLineNumbers/>
        <w:shd w:val="clear" w:color="auto" w:fill="auto"/>
        <w:suppressAutoHyphens/>
        <w:spacing w:line="240" w:lineRule="auto"/>
        <w:ind w:left="220" w:right="-12" w:firstLine="567"/>
        <w:contextualSpacing/>
        <w:rPr>
          <w:sz w:val="24"/>
          <w:szCs w:val="24"/>
        </w:rPr>
      </w:pPr>
      <w:r w:rsidRPr="00C745F6">
        <w:rPr>
          <w:sz w:val="24"/>
          <w:szCs w:val="24"/>
        </w:rPr>
        <w:t>условий повторного допуска участников ГИА к сдаче экзаменов по соответствующим учебным предметам;</w:t>
      </w:r>
    </w:p>
    <w:p w:rsidR="0092235E" w:rsidRPr="00C745F6" w:rsidRDefault="00BC03E1" w:rsidP="00AD57E1">
      <w:pPr>
        <w:pStyle w:val="13"/>
        <w:keepNext/>
        <w:widowControl/>
        <w:suppressLineNumbers/>
        <w:shd w:val="clear" w:color="auto" w:fill="auto"/>
        <w:suppressAutoHyphens/>
        <w:spacing w:line="240" w:lineRule="auto"/>
        <w:ind w:left="220" w:right="-12" w:firstLine="567"/>
        <w:contextualSpacing/>
        <w:rPr>
          <w:sz w:val="24"/>
          <w:szCs w:val="24"/>
        </w:rPr>
      </w:pPr>
      <w:r w:rsidRPr="00C745F6">
        <w:rPr>
          <w:sz w:val="24"/>
          <w:szCs w:val="24"/>
        </w:rPr>
        <w:t>требований к местам расположения пунктов проведения экзаменов (далее - ППЭ), их количеству и распределению между ними участников ГИА;</w:t>
      </w:r>
    </w:p>
    <w:p w:rsidR="0092235E" w:rsidRPr="00C745F6" w:rsidRDefault="00BC03E1" w:rsidP="00AD57E1">
      <w:pPr>
        <w:pStyle w:val="13"/>
        <w:keepNext/>
        <w:widowControl/>
        <w:suppressLineNumbers/>
        <w:shd w:val="clear" w:color="auto" w:fill="auto"/>
        <w:suppressAutoHyphens/>
        <w:spacing w:line="240" w:lineRule="auto"/>
        <w:ind w:left="220" w:right="-12" w:firstLine="567"/>
        <w:contextualSpacing/>
        <w:rPr>
          <w:sz w:val="24"/>
          <w:szCs w:val="24"/>
        </w:rPr>
      </w:pPr>
      <w:r w:rsidRPr="00C745F6">
        <w:rPr>
          <w:sz w:val="24"/>
          <w:szCs w:val="24"/>
        </w:rPr>
        <w:t>требований к распределению организаторов ППЭ в аудиториях проведения экзаменов.</w:t>
      </w:r>
    </w:p>
    <w:p w:rsidR="0092235E" w:rsidRDefault="00BC03E1" w:rsidP="00AD57E1">
      <w:pPr>
        <w:pStyle w:val="13"/>
        <w:keepNext/>
        <w:widowControl/>
        <w:numPr>
          <w:ilvl w:val="0"/>
          <w:numId w:val="1"/>
        </w:numPr>
        <w:suppressLineNumbers/>
        <w:shd w:val="clear" w:color="auto" w:fill="auto"/>
        <w:suppressAutoHyphens/>
        <w:spacing w:line="240" w:lineRule="auto"/>
        <w:ind w:right="-12" w:firstLine="426"/>
        <w:contextualSpacing/>
        <w:rPr>
          <w:sz w:val="24"/>
          <w:szCs w:val="24"/>
        </w:rPr>
      </w:pPr>
      <w:r w:rsidRPr="00C745F6">
        <w:rPr>
          <w:sz w:val="24"/>
          <w:szCs w:val="24"/>
        </w:rPr>
        <w:t xml:space="preserve"> ГИА проводится в формах основного государственного экзамена и государственного выпускного экзамена по русскому языку и математике (далее - обязательные учебные предметы).</w:t>
      </w:r>
    </w:p>
    <w:p w:rsidR="0092235E" w:rsidRPr="00C745F6" w:rsidRDefault="00BC03E1" w:rsidP="00AD57E1">
      <w:pPr>
        <w:pStyle w:val="13"/>
        <w:keepNext/>
        <w:widowControl/>
        <w:suppressLineNumbers/>
        <w:shd w:val="clear" w:color="auto" w:fill="auto"/>
        <w:suppressAutoHyphens/>
        <w:spacing w:line="240" w:lineRule="auto"/>
        <w:ind w:left="20" w:right="-12" w:firstLine="680"/>
        <w:contextualSpacing/>
        <w:rPr>
          <w:sz w:val="24"/>
          <w:szCs w:val="24"/>
        </w:rPr>
      </w:pPr>
      <w:r w:rsidRPr="00C745F6">
        <w:rPr>
          <w:sz w:val="24"/>
          <w:szCs w:val="24"/>
        </w:rPr>
        <w:t>Для участников ГИА с ограниченными возможностями здоровья, участников ГИА - детей-инвалидов и инвалидов ГИА по их желанию проводится только по одному обязательному учебному предмету по их выбору (далее - участники ГИА, проходящие ГИА только по одному обязательному учебному предмету).</w:t>
      </w:r>
    </w:p>
    <w:p w:rsidR="0092235E" w:rsidRDefault="00BC03E1" w:rsidP="00AD57E1">
      <w:pPr>
        <w:pStyle w:val="13"/>
        <w:keepNext/>
        <w:widowControl/>
        <w:numPr>
          <w:ilvl w:val="0"/>
          <w:numId w:val="1"/>
        </w:numPr>
        <w:suppressLineNumbers/>
        <w:shd w:val="clear" w:color="auto" w:fill="auto"/>
        <w:suppressAutoHyphens/>
        <w:spacing w:line="240" w:lineRule="auto"/>
        <w:ind w:left="20" w:right="-12" w:firstLine="406"/>
        <w:contextualSpacing/>
        <w:rPr>
          <w:sz w:val="24"/>
          <w:szCs w:val="24"/>
        </w:rPr>
      </w:pPr>
      <w:r w:rsidRPr="00C745F6">
        <w:rPr>
          <w:sz w:val="24"/>
          <w:szCs w:val="24"/>
        </w:rPr>
        <w:t xml:space="preserve"> ГИА по физике, химии, биологии, литературе, географии, истории, обществознанию, иностранным языкам (английскому, французскому, немецкому и испанскому), информатике и информационно-коммуникационным технологиям (ИКТ), родному языку из числа языков народов Российской Федерации, литературе народов России на родном языке из числа языков народов Российской Федерации в 2021 году не проводится.</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В 2020/2021 учебном году для обучающихся 9-х классов, осваивающих образовательные программы основного общего образования, проводятся контрольные работы по отдельным учебным предметам.</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Участниками контрольных работ являются:</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 обучающиеся организаций, осуществляющих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том числе обучающиеся с ограниченными возможностями здоровья, дети-инвалиды и инвалиды, осваивающие образовательные программы основного общего образования;</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 xml:space="preserve">- лица, осваивающие образовательные программы основного общего образования в форме семейного образования, либо </w:t>
      </w:r>
      <w:proofErr w:type="gramStart"/>
      <w:r>
        <w:rPr>
          <w:rStyle w:val="fontstyle01"/>
        </w:rPr>
        <w:t>лица</w:t>
      </w:r>
      <w:proofErr w:type="gramEnd"/>
      <w:r>
        <w:rPr>
          <w:rStyle w:val="fontstyle01"/>
        </w:rPr>
        <w:t xml:space="preserve"> обучающиеся по не имеющим государственной аккредитации образовательным программам основного общего образования, прикрепившиеся для прохождения государственной итоговой аттестации по образовательным программам основного общего образования (далее - ГИА-9) экстерном к образовательной организации (далее - экстерны). </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 xml:space="preserve">Обучающиеся 9-х классов подают заявления в срок до 30.04.2021 в образовательные организации, в которых они осваивают образовательные программы основного общего образования, а экстерны подают соответствующие заявления в образовательные организации, к которым они прикрепились для прохождения ГИА-9 экстерном, по форме согласно приложению к письму. </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Обращаем внимание, что до завершения срока подачи заявления участники контрольной</w:t>
      </w:r>
      <w:r>
        <w:rPr>
          <w:rFonts w:ascii="TimesNewRomanPSMT" w:hAnsi="TimesNewRomanPSMT"/>
        </w:rPr>
        <w:br/>
      </w:r>
      <w:r>
        <w:rPr>
          <w:rStyle w:val="fontstyle01"/>
        </w:rPr>
        <w:t xml:space="preserve">работы вправе изменить выбранный ранее учебный предмет для прохождения контрольной </w:t>
      </w:r>
      <w:r>
        <w:rPr>
          <w:rStyle w:val="fontstyle01"/>
        </w:rPr>
        <w:lastRenderedPageBreak/>
        <w:t xml:space="preserve">работы, подав повторное заявление на участие в контрольной работе с указанием измененного учебного предмета. </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proofErr w:type="gramStart"/>
      <w:r>
        <w:rPr>
          <w:rStyle w:val="fontstyle01"/>
        </w:rPr>
        <w:t xml:space="preserve">Контрольные работы проводятся по следующим учебным предметам: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(далее - ИКТ). </w:t>
      </w:r>
      <w:proofErr w:type="gramEnd"/>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 xml:space="preserve">Участники контрольной работы участвуют в контрольной работе по одному из указанных учебных предметов по выбору участника. Прохождение контрольных работ по нескольким учебным предметам не предусматривается. </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Контрольные работы проводятся в образовательных организациях, в которых проходят обучение участники контрольных работ.</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 xml:space="preserve">Резервные сроки проведения контрольных работ по соответствующим учебным предметам не предусмотрены. </w:t>
      </w:r>
    </w:p>
    <w:p w:rsidR="00ED5C22" w:rsidRDefault="00ED5C22" w:rsidP="00AD57E1">
      <w:pPr>
        <w:pStyle w:val="13"/>
        <w:keepNext/>
        <w:widowControl/>
        <w:suppressLineNumbers/>
        <w:shd w:val="clear" w:color="auto" w:fill="auto"/>
        <w:suppressAutoHyphens/>
        <w:spacing w:line="240" w:lineRule="auto"/>
        <w:ind w:right="-12" w:firstLine="700"/>
        <w:contextualSpacing/>
        <w:rPr>
          <w:rStyle w:val="fontstyle01"/>
        </w:rPr>
      </w:pPr>
      <w:r>
        <w:rPr>
          <w:rStyle w:val="fontstyle01"/>
        </w:rPr>
        <w:t xml:space="preserve">Содержание заданий для проведения контрольных работ будет соответствовать документам,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 </w:t>
      </w:r>
    </w:p>
    <w:p w:rsidR="00ED5C22" w:rsidRPr="00C745F6" w:rsidRDefault="00ED5C22" w:rsidP="00AD57E1">
      <w:pPr>
        <w:pStyle w:val="13"/>
        <w:keepNext/>
        <w:widowControl/>
        <w:suppressLineNumbers/>
        <w:shd w:val="clear" w:color="auto" w:fill="auto"/>
        <w:suppressAutoHyphens/>
        <w:spacing w:line="240" w:lineRule="auto"/>
        <w:ind w:right="-12" w:firstLine="700"/>
        <w:contextualSpacing/>
        <w:rPr>
          <w:sz w:val="24"/>
          <w:szCs w:val="24"/>
        </w:rPr>
      </w:pPr>
      <w:r>
        <w:rPr>
          <w:rStyle w:val="fontstyle01"/>
        </w:rPr>
        <w:t xml:space="preserve">С указанными материалами можно ознакомиться на официальном сайте федерального государственного научного бюджетного учреждения «Федеральный институт педагогических измерений» в информационно-телекоммуникационной сети «Интернет» по адресу: </w:t>
      </w:r>
      <w:hyperlink r:id="rId8" w:history="1">
        <w:r w:rsidRPr="00950C05">
          <w:rPr>
            <w:rStyle w:val="a4"/>
            <w:rFonts w:ascii="TimesNewRomanPSMT" w:hAnsi="TimesNewRomanPSMT"/>
            <w:sz w:val="24"/>
            <w:szCs w:val="24"/>
          </w:rPr>
          <w:t>https://fipi.ru</w:t>
        </w:r>
        <w:proofErr w:type="gramStart"/>
      </w:hyperlink>
      <w:r>
        <w:rPr>
          <w:rStyle w:val="fontstyle01"/>
        </w:rPr>
        <w:t xml:space="preserve">  О</w:t>
      </w:r>
      <w:proofErr w:type="gramEnd"/>
      <w:r>
        <w:rPr>
          <w:rStyle w:val="fontstyle01"/>
        </w:rPr>
        <w:t xml:space="preserve">бращаем внимание, что в соответствии с пунктом 11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w:t>
      </w:r>
      <w:proofErr w:type="spellStart"/>
      <w:r>
        <w:rPr>
          <w:rStyle w:val="fontstyle01"/>
        </w:rPr>
        <w:t>Рособрнадзора</w:t>
      </w:r>
      <w:proofErr w:type="spellEnd"/>
      <w:r>
        <w:rPr>
          <w:rStyle w:val="fontstyle01"/>
        </w:rPr>
        <w:t xml:space="preserve"> от 07.11.2018 № 189/1513, к ГИА-9 допускаются </w:t>
      </w:r>
      <w:proofErr w:type="gramStart"/>
      <w:r>
        <w:rPr>
          <w:rStyle w:val="fontstyle01"/>
        </w:rPr>
        <w:t>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r>
        <w:rPr>
          <w:rStyle w:val="fontstyle01"/>
        </w:rPr>
        <w:t xml:space="preserve"> Таким образом, результаты контрольной работы не являются условием допуска к ГИА-9.</w:t>
      </w:r>
    </w:p>
    <w:p w:rsidR="0092235E" w:rsidRPr="00C745F6" w:rsidRDefault="00BC03E1" w:rsidP="00AD57E1">
      <w:pPr>
        <w:pStyle w:val="13"/>
        <w:keepNext/>
        <w:widowControl/>
        <w:numPr>
          <w:ilvl w:val="0"/>
          <w:numId w:val="1"/>
        </w:numPr>
        <w:suppressLineNumbers/>
        <w:shd w:val="clear" w:color="auto" w:fill="auto"/>
        <w:suppressAutoHyphens/>
        <w:spacing w:line="240" w:lineRule="auto"/>
        <w:ind w:left="20" w:right="-12" w:firstLine="406"/>
        <w:contextualSpacing/>
        <w:rPr>
          <w:sz w:val="24"/>
          <w:szCs w:val="24"/>
        </w:rPr>
      </w:pPr>
      <w:r w:rsidRPr="00C745F6">
        <w:rPr>
          <w:sz w:val="24"/>
          <w:szCs w:val="24"/>
        </w:rPr>
        <w:t xml:space="preserve"> Участники ГИА, перечисленные в подпункте «б» пункта 6 Порядка, вправе изменить форму ГИА, указанную ими в заявлениях, поданных в соответствии с пунктами 12 и 13 Порядка, при наличии у них уважительных причин (болезни или иных обстоятельств), подтвержденных документально.</w:t>
      </w:r>
    </w:p>
    <w:p w:rsidR="0092235E" w:rsidRPr="00C745F6" w:rsidRDefault="00BC03E1" w:rsidP="00AD57E1">
      <w:pPr>
        <w:pStyle w:val="13"/>
        <w:keepNext/>
        <w:widowControl/>
        <w:suppressLineNumbers/>
        <w:shd w:val="clear" w:color="auto" w:fill="auto"/>
        <w:suppressAutoHyphens/>
        <w:spacing w:line="240" w:lineRule="auto"/>
        <w:ind w:left="20" w:right="-12" w:firstLine="680"/>
        <w:contextualSpacing/>
        <w:rPr>
          <w:sz w:val="24"/>
          <w:szCs w:val="24"/>
        </w:rPr>
      </w:pPr>
      <w:r w:rsidRPr="00C745F6">
        <w:rPr>
          <w:sz w:val="24"/>
          <w:szCs w:val="24"/>
        </w:rPr>
        <w:t xml:space="preserve">В этом случае указанные участники ГИА подают заявления в государственную экзаменационную комиссию (далее - ГЭК) с указанием измененной формы ГИА не </w:t>
      </w:r>
      <w:proofErr w:type="gramStart"/>
      <w:r w:rsidRPr="00C745F6">
        <w:rPr>
          <w:sz w:val="24"/>
          <w:szCs w:val="24"/>
        </w:rPr>
        <w:t>позднее</w:t>
      </w:r>
      <w:proofErr w:type="gramEnd"/>
      <w:r w:rsidRPr="00C745F6">
        <w:rPr>
          <w:sz w:val="24"/>
          <w:szCs w:val="24"/>
        </w:rPr>
        <w:t xml:space="preserve"> чем за две недели до даты соответствующего экзамена.</w:t>
      </w:r>
    </w:p>
    <w:p w:rsidR="0092235E" w:rsidRPr="00C745F6" w:rsidRDefault="00BC03E1" w:rsidP="00AD57E1">
      <w:pPr>
        <w:pStyle w:val="13"/>
        <w:keepNext/>
        <w:widowControl/>
        <w:numPr>
          <w:ilvl w:val="0"/>
          <w:numId w:val="1"/>
        </w:numPr>
        <w:suppressLineNumbers/>
        <w:shd w:val="clear" w:color="auto" w:fill="auto"/>
        <w:suppressAutoHyphens/>
        <w:spacing w:line="240" w:lineRule="auto"/>
        <w:ind w:left="20" w:right="-12" w:firstLine="406"/>
        <w:contextualSpacing/>
        <w:rPr>
          <w:sz w:val="24"/>
          <w:szCs w:val="24"/>
        </w:rPr>
      </w:pPr>
      <w:r w:rsidRPr="00C745F6">
        <w:rPr>
          <w:sz w:val="24"/>
          <w:szCs w:val="24"/>
        </w:rPr>
        <w:t xml:space="preserve"> </w:t>
      </w:r>
      <w:proofErr w:type="gramStart"/>
      <w:r w:rsidRPr="00C745F6">
        <w:rPr>
          <w:sz w:val="24"/>
          <w:szCs w:val="24"/>
        </w:rPr>
        <w:t>По решению органов исполнительной власти субъектов Российской Федерации, осуществляющих государственное управление в сфере образования (далее - ОИВ), учредителей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Министерства иностранных дел Российской Федерации и дипломатических представительств,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w:t>
      </w:r>
      <w:proofErr w:type="gramEnd"/>
      <w:r w:rsidRPr="00C745F6">
        <w:rPr>
          <w:sz w:val="24"/>
          <w:szCs w:val="24"/>
        </w:rPr>
        <w:t xml:space="preserve"> структуре специализированные структурные образовательные подразделения (далее - загранучреждения), подача заявлений об участии в ГИА, указанных в пункте 4 настоящих Особенностей, организуется с использованием информационно-коммуникационных технологий при условии соблюдения законодательства Российской Федерации о персональных данных.</w:t>
      </w:r>
    </w:p>
    <w:p w:rsidR="0092235E" w:rsidRPr="00C745F6" w:rsidRDefault="00BC03E1" w:rsidP="00AD57E1">
      <w:pPr>
        <w:pStyle w:val="13"/>
        <w:keepNext/>
        <w:widowControl/>
        <w:numPr>
          <w:ilvl w:val="0"/>
          <w:numId w:val="1"/>
        </w:numPr>
        <w:suppressLineNumbers/>
        <w:shd w:val="clear" w:color="auto" w:fill="auto"/>
        <w:suppressAutoHyphens/>
        <w:spacing w:line="240" w:lineRule="auto"/>
        <w:ind w:left="20" w:right="-12" w:firstLine="406"/>
        <w:contextualSpacing/>
        <w:rPr>
          <w:sz w:val="24"/>
          <w:szCs w:val="24"/>
        </w:rPr>
      </w:pPr>
      <w:r w:rsidRPr="00C745F6">
        <w:rPr>
          <w:sz w:val="24"/>
          <w:szCs w:val="24"/>
        </w:rPr>
        <w:t xml:space="preserve">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(далее - единое расписание ГИА).</w:t>
      </w:r>
    </w:p>
    <w:p w:rsidR="0092235E" w:rsidRPr="00C745F6" w:rsidRDefault="00BC03E1" w:rsidP="00AD57E1">
      <w:pPr>
        <w:pStyle w:val="13"/>
        <w:keepNext/>
        <w:widowControl/>
        <w:suppressLineNumbers/>
        <w:shd w:val="clear" w:color="auto" w:fill="auto"/>
        <w:suppressAutoHyphens/>
        <w:spacing w:line="240" w:lineRule="auto"/>
        <w:ind w:left="20" w:right="-12" w:firstLine="680"/>
        <w:contextualSpacing/>
        <w:rPr>
          <w:sz w:val="24"/>
          <w:szCs w:val="24"/>
        </w:rPr>
      </w:pPr>
      <w:r w:rsidRPr="00C745F6">
        <w:rPr>
          <w:sz w:val="24"/>
          <w:szCs w:val="24"/>
        </w:rPr>
        <w:t>ГИА проводится в основной период проведения экзаменов (далее - основной период), резервные сроки основного периода, дополнительные резервные сроки основного периода, дополнительный период проведения экзаменов (далее - дополнительный период) и резервные сроки дополнительного периода.</w:t>
      </w:r>
    </w:p>
    <w:p w:rsidR="0092235E" w:rsidRPr="00C745F6" w:rsidRDefault="00BC03E1" w:rsidP="00AD57E1">
      <w:pPr>
        <w:pStyle w:val="13"/>
        <w:keepNext/>
        <w:widowControl/>
        <w:suppressLineNumbers/>
        <w:shd w:val="clear" w:color="auto" w:fill="auto"/>
        <w:tabs>
          <w:tab w:val="center" w:pos="2079"/>
          <w:tab w:val="left" w:pos="2720"/>
        </w:tabs>
        <w:suppressAutoHyphens/>
        <w:spacing w:line="240" w:lineRule="auto"/>
        <w:ind w:left="20" w:right="-12" w:firstLine="680"/>
        <w:contextualSpacing/>
        <w:rPr>
          <w:sz w:val="24"/>
          <w:szCs w:val="24"/>
        </w:rPr>
      </w:pPr>
      <w:r w:rsidRPr="00C745F6">
        <w:rPr>
          <w:sz w:val="24"/>
          <w:szCs w:val="24"/>
        </w:rPr>
        <w:t>В случае установления в едином расписании ГИА двух дат проведения ГИА по</w:t>
      </w:r>
      <w:r w:rsidR="00801C39" w:rsidRPr="00C745F6">
        <w:rPr>
          <w:sz w:val="24"/>
          <w:szCs w:val="24"/>
        </w:rPr>
        <w:t xml:space="preserve"> </w:t>
      </w:r>
      <w:r w:rsidRPr="00C745F6">
        <w:rPr>
          <w:sz w:val="24"/>
          <w:szCs w:val="24"/>
        </w:rPr>
        <w:t>одному</w:t>
      </w:r>
      <w:r w:rsidRPr="00C745F6">
        <w:rPr>
          <w:sz w:val="24"/>
          <w:szCs w:val="24"/>
        </w:rPr>
        <w:tab/>
        <w:t>учебному предмету в рамках основного периода</w:t>
      </w:r>
      <w:r w:rsidR="00801C39" w:rsidRPr="00C745F6">
        <w:rPr>
          <w:sz w:val="24"/>
          <w:szCs w:val="24"/>
        </w:rPr>
        <w:t xml:space="preserve"> </w:t>
      </w:r>
      <w:r w:rsidRPr="00C745F6">
        <w:rPr>
          <w:sz w:val="24"/>
          <w:szCs w:val="24"/>
        </w:rPr>
        <w:t xml:space="preserve">ГЭК самостоятельно распределяет участников </w:t>
      </w:r>
      <w:r w:rsidRPr="00C745F6">
        <w:rPr>
          <w:sz w:val="24"/>
          <w:szCs w:val="24"/>
        </w:rPr>
        <w:lastRenderedPageBreak/>
        <w:t>ГИА на указанные даты проведения ГИА, исходя из вместимости аудиторного фонда, с соблюдением требований санитарного законодательства Российской Федерации.</w:t>
      </w:r>
    </w:p>
    <w:p w:rsidR="0092235E" w:rsidRPr="00C745F6" w:rsidRDefault="00BC03E1" w:rsidP="00AD57E1">
      <w:pPr>
        <w:pStyle w:val="13"/>
        <w:keepNext/>
        <w:widowControl/>
        <w:numPr>
          <w:ilvl w:val="0"/>
          <w:numId w:val="1"/>
        </w:numPr>
        <w:suppressLineNumbers/>
        <w:shd w:val="clear" w:color="auto" w:fill="auto"/>
        <w:suppressAutoHyphens/>
        <w:spacing w:line="240" w:lineRule="auto"/>
        <w:ind w:left="20" w:right="-12" w:firstLine="406"/>
        <w:contextualSpacing/>
        <w:rPr>
          <w:sz w:val="24"/>
          <w:szCs w:val="24"/>
        </w:rPr>
      </w:pPr>
      <w:r w:rsidRPr="00C745F6">
        <w:rPr>
          <w:sz w:val="24"/>
          <w:szCs w:val="24"/>
        </w:rPr>
        <w:t xml:space="preserve"> В резервные сроки основного периода к сдаче ГИА по соответствующему учебному предмету (соответствующим учебным предметам) по решению председателя ГЭК допускаются:</w:t>
      </w:r>
    </w:p>
    <w:p w:rsidR="0092235E" w:rsidRPr="00C745F6" w:rsidRDefault="00BC03E1" w:rsidP="00AD57E1">
      <w:pPr>
        <w:pStyle w:val="13"/>
        <w:keepNext/>
        <w:widowControl/>
        <w:suppressLineNumbers/>
        <w:shd w:val="clear" w:color="auto" w:fill="auto"/>
        <w:suppressAutoHyphens/>
        <w:spacing w:line="240" w:lineRule="auto"/>
        <w:ind w:left="20" w:right="-12" w:firstLine="680"/>
        <w:contextualSpacing/>
        <w:rPr>
          <w:sz w:val="24"/>
          <w:szCs w:val="24"/>
        </w:rPr>
      </w:pPr>
      <w:r w:rsidRPr="00C745F6">
        <w:rPr>
          <w:sz w:val="24"/>
          <w:szCs w:val="24"/>
        </w:rPr>
        <w:t>участники ГИА, принявшие участие в ГИА в основной период, но получившие на ГИА неудовлетворительный результат по одному из обязательных учебных предметов;</w:t>
      </w:r>
    </w:p>
    <w:p w:rsidR="0092235E" w:rsidRPr="00C745F6" w:rsidRDefault="00BC03E1" w:rsidP="00AD57E1">
      <w:pPr>
        <w:pStyle w:val="13"/>
        <w:keepNext/>
        <w:widowControl/>
        <w:suppressLineNumbers/>
        <w:shd w:val="clear" w:color="auto" w:fill="auto"/>
        <w:suppressAutoHyphens/>
        <w:spacing w:line="240" w:lineRule="auto"/>
        <w:ind w:left="20" w:right="-12" w:firstLine="680"/>
        <w:contextualSpacing/>
        <w:rPr>
          <w:sz w:val="24"/>
          <w:szCs w:val="24"/>
        </w:rPr>
      </w:pPr>
      <w:r w:rsidRPr="00C745F6">
        <w:rPr>
          <w:sz w:val="24"/>
          <w:szCs w:val="24"/>
        </w:rPr>
        <w:t>участники ГИА, проходящие ГИА только по одному обязательному учебному предмету, принявшие участие в ГИА в основной период, но получившие по указанному учебному предмету неудовлетворительный результат;</w:t>
      </w:r>
    </w:p>
    <w:p w:rsidR="0092235E" w:rsidRPr="00C745F6" w:rsidRDefault="00BC03E1" w:rsidP="00AD57E1">
      <w:pPr>
        <w:pStyle w:val="13"/>
        <w:keepNext/>
        <w:widowControl/>
        <w:suppressLineNumbers/>
        <w:shd w:val="clear" w:color="auto" w:fill="auto"/>
        <w:suppressAutoHyphens/>
        <w:spacing w:line="240" w:lineRule="auto"/>
        <w:ind w:left="23" w:right="-12" w:firstLine="658"/>
        <w:contextualSpacing/>
        <w:rPr>
          <w:sz w:val="24"/>
          <w:szCs w:val="24"/>
        </w:rPr>
      </w:pPr>
      <w:r w:rsidRPr="00C745F6">
        <w:rPr>
          <w:sz w:val="24"/>
          <w:szCs w:val="24"/>
        </w:rPr>
        <w:t>участники ГИА, не явившиеся на экзамен (экзамены) в основной период по уважительным причинам (болезнь или иные обстоятельства), подтвержденным документально;</w:t>
      </w:r>
    </w:p>
    <w:p w:rsidR="0092235E" w:rsidRPr="00C745F6" w:rsidRDefault="00BC03E1" w:rsidP="00AD57E1">
      <w:pPr>
        <w:pStyle w:val="13"/>
        <w:keepNext/>
        <w:widowControl/>
        <w:suppressLineNumbers/>
        <w:shd w:val="clear" w:color="auto" w:fill="auto"/>
        <w:suppressAutoHyphens/>
        <w:spacing w:line="240" w:lineRule="auto"/>
        <w:ind w:left="23" w:right="-12" w:firstLine="658"/>
        <w:contextualSpacing/>
        <w:rPr>
          <w:sz w:val="24"/>
          <w:szCs w:val="24"/>
        </w:rPr>
      </w:pPr>
      <w:r w:rsidRPr="00C745F6">
        <w:rPr>
          <w:sz w:val="24"/>
          <w:szCs w:val="24"/>
        </w:rPr>
        <w:t>участники ГИА, принявшие участие в ГИА по соответствующему учебному предмету в основной период, но не завершившие выполнение экзаменационной работы по уважительным причинам (болезнь или иные обстоятельства), подтвержденным документально;</w:t>
      </w:r>
    </w:p>
    <w:p w:rsidR="0092235E" w:rsidRPr="00C745F6" w:rsidRDefault="00BC03E1" w:rsidP="00AD57E1">
      <w:pPr>
        <w:pStyle w:val="13"/>
        <w:keepNext/>
        <w:widowControl/>
        <w:suppressLineNumbers/>
        <w:shd w:val="clear" w:color="auto" w:fill="auto"/>
        <w:suppressAutoHyphens/>
        <w:spacing w:line="240" w:lineRule="auto"/>
        <w:ind w:left="23" w:right="-12" w:firstLine="658"/>
        <w:contextualSpacing/>
        <w:rPr>
          <w:sz w:val="24"/>
          <w:szCs w:val="24"/>
        </w:rPr>
      </w:pPr>
      <w:r w:rsidRPr="00C745F6">
        <w:rPr>
          <w:sz w:val="24"/>
          <w:szCs w:val="24"/>
        </w:rPr>
        <w:t xml:space="preserve">участники ГИА, принявшие участие в ГИА по соответствующему учебному предмету в основной период, </w:t>
      </w:r>
      <w:proofErr w:type="gramStart"/>
      <w:r w:rsidRPr="00C745F6">
        <w:rPr>
          <w:sz w:val="24"/>
          <w:szCs w:val="24"/>
        </w:rPr>
        <w:t>апелляции</w:t>
      </w:r>
      <w:proofErr w:type="gramEnd"/>
      <w:r w:rsidRPr="00C745F6">
        <w:rPr>
          <w:sz w:val="24"/>
          <w:szCs w:val="24"/>
        </w:rPr>
        <w:t xml:space="preserve"> которых о нарушении Порядка конфликтной комиссией были удовлетворены;</w:t>
      </w:r>
    </w:p>
    <w:p w:rsidR="0092235E" w:rsidRPr="00C745F6" w:rsidRDefault="00BC03E1" w:rsidP="00AD57E1">
      <w:pPr>
        <w:pStyle w:val="13"/>
        <w:keepNext/>
        <w:widowControl/>
        <w:suppressLineNumbers/>
        <w:shd w:val="clear" w:color="auto" w:fill="auto"/>
        <w:suppressAutoHyphens/>
        <w:spacing w:line="240" w:lineRule="auto"/>
        <w:ind w:left="23" w:right="-12" w:firstLine="658"/>
        <w:contextualSpacing/>
        <w:rPr>
          <w:sz w:val="24"/>
          <w:szCs w:val="24"/>
        </w:rPr>
      </w:pPr>
      <w:r w:rsidRPr="00C745F6">
        <w:rPr>
          <w:sz w:val="24"/>
          <w:szCs w:val="24"/>
        </w:rPr>
        <w:t>участники ГИА, принявшие участие в ГИА по соответствующему учебному предмету в основной период, чьи результаты были аннулированы по решению 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p>
    <w:p w:rsidR="0092235E" w:rsidRPr="00C745F6" w:rsidRDefault="00BC03E1" w:rsidP="00AD57E1">
      <w:pPr>
        <w:pStyle w:val="13"/>
        <w:keepNext/>
        <w:widowControl/>
        <w:numPr>
          <w:ilvl w:val="0"/>
          <w:numId w:val="1"/>
        </w:numPr>
        <w:suppressLineNumbers/>
        <w:shd w:val="clear" w:color="auto" w:fill="auto"/>
        <w:tabs>
          <w:tab w:val="left" w:pos="709"/>
        </w:tabs>
        <w:suppressAutoHyphens/>
        <w:spacing w:line="240" w:lineRule="auto"/>
        <w:ind w:left="23" w:right="-12" w:firstLine="403"/>
        <w:contextualSpacing/>
        <w:rPr>
          <w:sz w:val="24"/>
          <w:szCs w:val="24"/>
        </w:rPr>
      </w:pPr>
      <w:r w:rsidRPr="00C745F6">
        <w:rPr>
          <w:sz w:val="24"/>
          <w:szCs w:val="24"/>
        </w:rPr>
        <w:t>В дополнительные резервные сроки основного периода к сдаче ГИА по соответствующему учебному предмету (соответствующим учебным предметам) по решению председателя ГЭК допускаются:</w:t>
      </w:r>
    </w:p>
    <w:p w:rsidR="0092235E" w:rsidRPr="00C745F6" w:rsidRDefault="00BC03E1" w:rsidP="00AD57E1">
      <w:pPr>
        <w:pStyle w:val="13"/>
        <w:keepNext/>
        <w:widowControl/>
        <w:suppressLineNumbers/>
        <w:shd w:val="clear" w:color="auto" w:fill="auto"/>
        <w:suppressAutoHyphens/>
        <w:spacing w:line="240" w:lineRule="auto"/>
        <w:ind w:left="23" w:right="-12" w:firstLine="658"/>
        <w:contextualSpacing/>
        <w:rPr>
          <w:sz w:val="24"/>
          <w:szCs w:val="24"/>
        </w:rPr>
      </w:pPr>
      <w:r w:rsidRPr="00C745F6">
        <w:rPr>
          <w:sz w:val="24"/>
          <w:szCs w:val="24"/>
        </w:rPr>
        <w:t>участники ГИА, не явившиеся на экзамен (экзамены) в основной период и (или) резервные сроки основного периода по уважительным причинам (болезнь или иные обстоятельства), подтвержденным документально;</w:t>
      </w:r>
    </w:p>
    <w:p w:rsidR="0092235E" w:rsidRPr="00C745F6" w:rsidRDefault="00BC03E1" w:rsidP="00AD57E1">
      <w:pPr>
        <w:pStyle w:val="13"/>
        <w:keepNext/>
        <w:widowControl/>
        <w:suppressLineNumbers/>
        <w:shd w:val="clear" w:color="auto" w:fill="auto"/>
        <w:suppressAutoHyphens/>
        <w:spacing w:line="240" w:lineRule="auto"/>
        <w:ind w:left="20" w:right="-12" w:firstLine="660"/>
        <w:contextualSpacing/>
        <w:rPr>
          <w:sz w:val="24"/>
          <w:szCs w:val="24"/>
        </w:rPr>
      </w:pPr>
      <w:r w:rsidRPr="00C745F6">
        <w:rPr>
          <w:sz w:val="24"/>
          <w:szCs w:val="24"/>
        </w:rPr>
        <w:t>участники ГИА, впервые принявшие участие в ГИА в резервные сроки основного периода, но получившие на ГИА неудовлетворительный результат по одному из обязательных учебных предметов;</w:t>
      </w:r>
    </w:p>
    <w:p w:rsidR="0092235E" w:rsidRPr="00C745F6" w:rsidRDefault="00BC03E1" w:rsidP="00AD57E1">
      <w:pPr>
        <w:pStyle w:val="13"/>
        <w:keepNext/>
        <w:widowControl/>
        <w:suppressLineNumbers/>
        <w:shd w:val="clear" w:color="auto" w:fill="auto"/>
        <w:suppressAutoHyphens/>
        <w:spacing w:line="240" w:lineRule="auto"/>
        <w:ind w:left="20" w:right="-12" w:firstLine="660"/>
        <w:contextualSpacing/>
        <w:rPr>
          <w:sz w:val="24"/>
          <w:szCs w:val="24"/>
        </w:rPr>
      </w:pPr>
      <w:r w:rsidRPr="00C745F6">
        <w:rPr>
          <w:sz w:val="24"/>
          <w:szCs w:val="24"/>
        </w:rPr>
        <w:t>участники ГИА, проходящие ГИА только по одному обязательному учебному предмету, впервые принявшие участие в ГИА в резервные сроки основного периода, но получившие по указанному учебному предмету неудовлетворительный результат;</w:t>
      </w:r>
    </w:p>
    <w:p w:rsidR="0092235E" w:rsidRPr="00C745F6" w:rsidRDefault="00BC03E1" w:rsidP="00AD57E1">
      <w:pPr>
        <w:pStyle w:val="13"/>
        <w:keepNext/>
        <w:widowControl/>
        <w:suppressLineNumbers/>
        <w:shd w:val="clear" w:color="auto" w:fill="auto"/>
        <w:suppressAutoHyphens/>
        <w:spacing w:line="240" w:lineRule="auto"/>
        <w:ind w:left="20" w:right="-12" w:firstLine="660"/>
        <w:contextualSpacing/>
        <w:rPr>
          <w:sz w:val="24"/>
          <w:szCs w:val="24"/>
        </w:rPr>
      </w:pPr>
      <w:r w:rsidRPr="00C745F6">
        <w:rPr>
          <w:sz w:val="24"/>
          <w:szCs w:val="24"/>
        </w:rPr>
        <w:t>участники ГИА, впервые принявшие участие в ГИА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 указанным в абзацах пятом-седьмом пункта 7 настоящих Особенностей.</w:t>
      </w:r>
    </w:p>
    <w:p w:rsidR="0092235E" w:rsidRPr="00C745F6" w:rsidRDefault="00BC03E1" w:rsidP="00AD57E1">
      <w:pPr>
        <w:pStyle w:val="13"/>
        <w:keepNext/>
        <w:widowControl/>
        <w:numPr>
          <w:ilvl w:val="0"/>
          <w:numId w:val="1"/>
        </w:numPr>
        <w:suppressLineNumbers/>
        <w:shd w:val="clear" w:color="auto" w:fill="auto"/>
        <w:suppressAutoHyphens/>
        <w:spacing w:line="240" w:lineRule="auto"/>
        <w:ind w:left="20" w:right="-12" w:firstLine="406"/>
        <w:contextualSpacing/>
        <w:rPr>
          <w:sz w:val="24"/>
          <w:szCs w:val="24"/>
        </w:rPr>
      </w:pPr>
      <w:r w:rsidRPr="00C745F6">
        <w:rPr>
          <w:sz w:val="24"/>
          <w:szCs w:val="24"/>
        </w:rPr>
        <w:t xml:space="preserve"> В дополнительный период к сдаче ГИА по соответствующему учебному предмету (соответствующим учебным предметам) по решению председателя ГЭК допускаются:</w:t>
      </w:r>
    </w:p>
    <w:p w:rsidR="0092235E" w:rsidRPr="00C745F6" w:rsidRDefault="00BC03E1" w:rsidP="00AD57E1">
      <w:pPr>
        <w:pStyle w:val="13"/>
        <w:keepNext/>
        <w:widowControl/>
        <w:suppressLineNumbers/>
        <w:shd w:val="clear" w:color="auto" w:fill="auto"/>
        <w:suppressAutoHyphens/>
        <w:spacing w:line="240" w:lineRule="auto"/>
        <w:ind w:left="20" w:right="-12" w:firstLine="680"/>
        <w:contextualSpacing/>
        <w:rPr>
          <w:sz w:val="24"/>
          <w:szCs w:val="24"/>
        </w:rPr>
      </w:pPr>
      <w:r w:rsidRPr="00C745F6">
        <w:rPr>
          <w:sz w:val="24"/>
          <w:szCs w:val="24"/>
        </w:rPr>
        <w:t>участники ГИА, не прошедшие ГИА по обязательным учебным предметам, или получившие на ГИА неудовлетворительные результаты более чем по одному обязательному учебному предмету, или получившие повторно неудовлетворительный результат по одному из этих учебных предметов на ГИА в резервные сроки основного периода (дополнительные резервные сроки основного периода);</w:t>
      </w:r>
    </w:p>
    <w:p w:rsidR="0092235E" w:rsidRPr="00C745F6" w:rsidRDefault="00BC03E1" w:rsidP="00AD57E1">
      <w:pPr>
        <w:pStyle w:val="13"/>
        <w:keepNext/>
        <w:widowControl/>
        <w:suppressLineNumbers/>
        <w:shd w:val="clear" w:color="auto" w:fill="auto"/>
        <w:suppressAutoHyphens/>
        <w:spacing w:line="240" w:lineRule="auto"/>
        <w:ind w:left="20" w:right="-12" w:firstLine="680"/>
        <w:contextualSpacing/>
        <w:rPr>
          <w:sz w:val="24"/>
          <w:szCs w:val="24"/>
        </w:rPr>
      </w:pPr>
      <w:r w:rsidRPr="00C745F6">
        <w:rPr>
          <w:sz w:val="24"/>
          <w:szCs w:val="24"/>
        </w:rPr>
        <w:t>участники ГИА, проходящие ГИА только по одному обязательному учебному предмету, не прошедшие ГИА или получившие повторно неудовлетворительный результат по обязательному учебному предмету в резервные сроки основного периода (дополнительные резервные сроки основного периода).</w:t>
      </w:r>
    </w:p>
    <w:p w:rsidR="0092235E" w:rsidRPr="00C745F6" w:rsidRDefault="00BC03E1" w:rsidP="00AD57E1">
      <w:pPr>
        <w:pStyle w:val="13"/>
        <w:keepNext/>
        <w:widowControl/>
        <w:numPr>
          <w:ilvl w:val="0"/>
          <w:numId w:val="1"/>
        </w:numPr>
        <w:suppressLineNumbers/>
        <w:shd w:val="clear" w:color="auto" w:fill="auto"/>
        <w:tabs>
          <w:tab w:val="left" w:pos="709"/>
          <w:tab w:val="left" w:pos="851"/>
        </w:tabs>
        <w:suppressAutoHyphens/>
        <w:spacing w:line="240" w:lineRule="auto"/>
        <w:ind w:left="20" w:right="-12" w:firstLine="406"/>
        <w:contextualSpacing/>
        <w:rPr>
          <w:sz w:val="24"/>
          <w:szCs w:val="24"/>
        </w:rPr>
      </w:pPr>
      <w:r w:rsidRPr="00C745F6">
        <w:rPr>
          <w:sz w:val="24"/>
          <w:szCs w:val="24"/>
        </w:rPr>
        <w:t xml:space="preserve"> </w:t>
      </w:r>
      <w:proofErr w:type="gramStart"/>
      <w:r w:rsidRPr="00C745F6">
        <w:rPr>
          <w:sz w:val="24"/>
          <w:szCs w:val="24"/>
        </w:rPr>
        <w:t>В резервные сроки дополнительного периода к сдаче ГИА по соответствующему учебному предмету (соответствующим учебным предметам) по решению председателя ГЭК допускаются участники ГИА, принявшие участие в ГИА в дополнительный период и повторно допущенные по решению председателя ГЭК к сдаче экзамена по соответствующему учебному предмету по причинам, указанным в абзацах втором-седьмом пункта 7 настоящих Особенностей.</w:t>
      </w:r>
      <w:proofErr w:type="gramEnd"/>
    </w:p>
    <w:p w:rsidR="00AD57E1" w:rsidRDefault="00BC03E1" w:rsidP="00AD57E1">
      <w:pPr>
        <w:pStyle w:val="13"/>
        <w:keepNext/>
        <w:widowControl/>
        <w:numPr>
          <w:ilvl w:val="0"/>
          <w:numId w:val="1"/>
        </w:numPr>
        <w:suppressLineNumbers/>
        <w:shd w:val="clear" w:color="auto" w:fill="auto"/>
        <w:tabs>
          <w:tab w:val="left" w:pos="426"/>
          <w:tab w:val="left" w:pos="851"/>
        </w:tabs>
        <w:suppressAutoHyphens/>
        <w:spacing w:line="240" w:lineRule="auto"/>
        <w:ind w:left="20" w:right="-12" w:firstLine="406"/>
        <w:contextualSpacing/>
        <w:rPr>
          <w:sz w:val="24"/>
          <w:szCs w:val="24"/>
        </w:rPr>
      </w:pPr>
      <w:r w:rsidRPr="00C745F6">
        <w:rPr>
          <w:sz w:val="24"/>
          <w:szCs w:val="24"/>
        </w:rPr>
        <w:t xml:space="preserve">Количество и места расположения ППЭ определяются исходя из санитарно-эпидемиологической обстановки и особенностей распространения новой </w:t>
      </w:r>
      <w:proofErr w:type="spellStart"/>
      <w:r w:rsidRPr="00C745F6">
        <w:rPr>
          <w:sz w:val="24"/>
          <w:szCs w:val="24"/>
        </w:rPr>
        <w:t>коронавирусной</w:t>
      </w:r>
      <w:proofErr w:type="spellEnd"/>
      <w:r w:rsidRPr="00C745F6">
        <w:rPr>
          <w:sz w:val="24"/>
          <w:szCs w:val="24"/>
        </w:rPr>
        <w:t xml:space="preserve"> </w:t>
      </w:r>
      <w:r w:rsidRPr="00C745F6">
        <w:rPr>
          <w:sz w:val="24"/>
          <w:szCs w:val="24"/>
        </w:rPr>
        <w:lastRenderedPageBreak/>
        <w:t xml:space="preserve">инфекции </w:t>
      </w:r>
      <w:r w:rsidRPr="00C745F6">
        <w:rPr>
          <w:sz w:val="24"/>
          <w:szCs w:val="24"/>
          <w:lang w:eastAsia="en-US" w:bidi="en-US"/>
        </w:rPr>
        <w:t>(</w:t>
      </w:r>
      <w:r w:rsidRPr="00C745F6">
        <w:rPr>
          <w:sz w:val="24"/>
          <w:szCs w:val="24"/>
          <w:lang w:val="en-US" w:eastAsia="en-US" w:bidi="en-US"/>
        </w:rPr>
        <w:t>COVID</w:t>
      </w:r>
      <w:r w:rsidRPr="00C745F6">
        <w:rPr>
          <w:sz w:val="24"/>
          <w:szCs w:val="24"/>
          <w:lang w:eastAsia="en-US" w:bidi="en-US"/>
        </w:rPr>
        <w:t xml:space="preserve">-19), </w:t>
      </w:r>
      <w:r w:rsidRPr="00C745F6">
        <w:rPr>
          <w:sz w:val="24"/>
          <w:szCs w:val="24"/>
        </w:rPr>
        <w:t>общей численности участников ГИА, территориальной доступности и вместимости аудиторного фонда с соблюдением</w:t>
      </w:r>
      <w:r w:rsidR="00801C39" w:rsidRPr="00C745F6">
        <w:rPr>
          <w:sz w:val="24"/>
          <w:szCs w:val="24"/>
        </w:rPr>
        <w:t xml:space="preserve"> </w:t>
      </w:r>
      <w:r w:rsidRPr="00C745F6">
        <w:rPr>
          <w:sz w:val="24"/>
          <w:szCs w:val="24"/>
        </w:rPr>
        <w:t xml:space="preserve">требований санитарного законодательства Российской </w:t>
      </w:r>
      <w:r w:rsidR="00801C39" w:rsidRPr="00C745F6">
        <w:rPr>
          <w:sz w:val="24"/>
          <w:szCs w:val="24"/>
        </w:rPr>
        <w:t>Федерации</w:t>
      </w:r>
      <w:r w:rsidRPr="00C745F6">
        <w:rPr>
          <w:sz w:val="24"/>
          <w:szCs w:val="24"/>
        </w:rPr>
        <w:t>.</w:t>
      </w:r>
      <w:r w:rsidR="00AD57E1">
        <w:rPr>
          <w:sz w:val="24"/>
          <w:szCs w:val="24"/>
        </w:rPr>
        <w:t xml:space="preserve"> </w:t>
      </w:r>
    </w:p>
    <w:p w:rsidR="00AD57E1" w:rsidRPr="00AD57E1" w:rsidRDefault="00BC03E1" w:rsidP="00AD57E1">
      <w:pPr>
        <w:pStyle w:val="13"/>
        <w:keepNext/>
        <w:widowControl/>
        <w:numPr>
          <w:ilvl w:val="0"/>
          <w:numId w:val="2"/>
        </w:numPr>
        <w:suppressLineNumbers/>
        <w:shd w:val="clear" w:color="auto" w:fill="auto"/>
        <w:tabs>
          <w:tab w:val="left" w:pos="709"/>
          <w:tab w:val="left" w:pos="851"/>
        </w:tabs>
        <w:suppressAutoHyphens/>
        <w:autoSpaceDE w:val="0"/>
        <w:autoSpaceDN w:val="0"/>
        <w:adjustRightInd w:val="0"/>
        <w:spacing w:before="100" w:beforeAutospacing="1" w:after="100" w:afterAutospacing="1" w:line="240" w:lineRule="auto"/>
        <w:ind w:right="-12" w:firstLine="426"/>
        <w:contextualSpacing/>
        <w:rPr>
          <w:i/>
          <w:sz w:val="24"/>
          <w:szCs w:val="24"/>
        </w:rPr>
      </w:pPr>
      <w:r w:rsidRPr="00AD57E1">
        <w:rPr>
          <w:sz w:val="24"/>
          <w:szCs w:val="24"/>
        </w:rPr>
        <w:t xml:space="preserve">В случае угрозы возникновения чрезвычайной ситуации ОИВ, учредители, загранучреждения по согласованию с ГЭК принимают решение о переносе проведения экзамена </w:t>
      </w:r>
      <w:proofErr w:type="gramStart"/>
      <w:r w:rsidRPr="00AD57E1">
        <w:rPr>
          <w:sz w:val="24"/>
          <w:szCs w:val="24"/>
        </w:rPr>
        <w:t>в</w:t>
      </w:r>
      <w:proofErr w:type="gramEnd"/>
      <w:r w:rsidRPr="00AD57E1">
        <w:rPr>
          <w:sz w:val="24"/>
          <w:szCs w:val="24"/>
        </w:rPr>
        <w:t xml:space="preserve"> другой ППЭ или на другой день, предусмотренный единым</w:t>
      </w:r>
      <w:r w:rsidR="00801C39" w:rsidRPr="00AD57E1">
        <w:rPr>
          <w:sz w:val="24"/>
          <w:szCs w:val="24"/>
        </w:rPr>
        <w:t xml:space="preserve"> </w:t>
      </w:r>
      <w:r w:rsidRPr="00AD57E1">
        <w:rPr>
          <w:sz w:val="24"/>
          <w:szCs w:val="24"/>
        </w:rPr>
        <w:t>расписанием ГИА.</w:t>
      </w:r>
      <w:r w:rsidR="00AD57E1" w:rsidRPr="00AD57E1">
        <w:rPr>
          <w:sz w:val="24"/>
          <w:szCs w:val="24"/>
        </w:rPr>
        <w:t xml:space="preserve"> </w:t>
      </w:r>
    </w:p>
    <w:p w:rsidR="00AD57E1" w:rsidRPr="00AD57E1" w:rsidRDefault="00BC03E1" w:rsidP="00AD57E1">
      <w:pPr>
        <w:pStyle w:val="13"/>
        <w:keepNext/>
        <w:widowControl/>
        <w:numPr>
          <w:ilvl w:val="0"/>
          <w:numId w:val="2"/>
        </w:numPr>
        <w:suppressLineNumbers/>
        <w:shd w:val="clear" w:color="auto" w:fill="auto"/>
        <w:tabs>
          <w:tab w:val="left" w:pos="851"/>
        </w:tabs>
        <w:suppressAutoHyphens/>
        <w:autoSpaceDE w:val="0"/>
        <w:autoSpaceDN w:val="0"/>
        <w:adjustRightInd w:val="0"/>
        <w:spacing w:before="100" w:beforeAutospacing="1" w:after="100" w:afterAutospacing="1" w:line="240" w:lineRule="auto"/>
        <w:ind w:right="-12" w:firstLine="426"/>
        <w:contextualSpacing/>
        <w:rPr>
          <w:i/>
          <w:sz w:val="24"/>
          <w:szCs w:val="24"/>
        </w:rPr>
      </w:pPr>
      <w:r w:rsidRPr="00AD57E1">
        <w:rPr>
          <w:sz w:val="24"/>
          <w:szCs w:val="24"/>
        </w:rPr>
        <w:t xml:space="preserve"> При проведении экзамена по учебному предмету в состав организаторов и ассистентов не входят специалисты по данному учебному предмету. Допускается привлекать в качестве руководителей ППЭ, технических специалистов, а также ассистентов работников организаций, осуществляющих образовательную деятельность, являющихся учителями обучающихся, сдающих экзамен </w:t>
      </w:r>
      <w:proofErr w:type="gramStart"/>
      <w:r w:rsidRPr="00AD57E1">
        <w:rPr>
          <w:sz w:val="24"/>
          <w:szCs w:val="24"/>
        </w:rPr>
        <w:t>в</w:t>
      </w:r>
      <w:proofErr w:type="gramEnd"/>
      <w:r w:rsidRPr="00AD57E1">
        <w:rPr>
          <w:sz w:val="24"/>
          <w:szCs w:val="24"/>
        </w:rPr>
        <w:t xml:space="preserve"> данном ППЭ.</w:t>
      </w:r>
    </w:p>
    <w:p w:rsidR="00475B18" w:rsidRPr="00AD57E1" w:rsidRDefault="00BC03E1" w:rsidP="00AD57E1">
      <w:pPr>
        <w:pStyle w:val="13"/>
        <w:keepNext/>
        <w:widowControl/>
        <w:numPr>
          <w:ilvl w:val="0"/>
          <w:numId w:val="2"/>
        </w:numPr>
        <w:suppressLineNumbers/>
        <w:shd w:val="clear" w:color="auto" w:fill="auto"/>
        <w:tabs>
          <w:tab w:val="left" w:pos="709"/>
          <w:tab w:val="left" w:pos="851"/>
        </w:tabs>
        <w:suppressAutoHyphens/>
        <w:autoSpaceDE w:val="0"/>
        <w:autoSpaceDN w:val="0"/>
        <w:adjustRightInd w:val="0"/>
        <w:spacing w:before="100" w:beforeAutospacing="1" w:after="100" w:afterAutospacing="1" w:line="240" w:lineRule="auto"/>
        <w:ind w:right="-12" w:firstLine="426"/>
        <w:contextualSpacing/>
        <w:rPr>
          <w:i/>
          <w:sz w:val="24"/>
          <w:szCs w:val="24"/>
        </w:rPr>
      </w:pPr>
      <w:r w:rsidRPr="00AD57E1">
        <w:rPr>
          <w:sz w:val="24"/>
          <w:szCs w:val="24"/>
        </w:rPr>
        <w:t xml:space="preserve"> Организаторы распределяются по аудиториям проведения экзаменов исходя </w:t>
      </w:r>
      <w:proofErr w:type="gramStart"/>
      <w:r w:rsidRPr="00AD57E1">
        <w:rPr>
          <w:sz w:val="24"/>
          <w:szCs w:val="24"/>
        </w:rPr>
        <w:t>из</w:t>
      </w:r>
      <w:proofErr w:type="gramEnd"/>
      <w:r w:rsidRPr="00AD57E1">
        <w:rPr>
          <w:sz w:val="24"/>
          <w:szCs w:val="24"/>
        </w:rPr>
        <w:t xml:space="preserve"> того, что в каждой аудитории присутствует не менее двух организаторов. В случае невозможности обеспечить присутствие во всех аудиториях проведения экзаменов двух организаторов по решению ГЭК в аудитории может присутствовать один организатор.</w:t>
      </w:r>
    </w:p>
    <w:p w:rsidR="00475B18" w:rsidRPr="00475B18" w:rsidRDefault="00475B18" w:rsidP="00AD57E1">
      <w:pPr>
        <w:pStyle w:val="13"/>
        <w:keepNext/>
        <w:widowControl/>
        <w:suppressLineNumbers/>
        <w:shd w:val="clear" w:color="auto" w:fill="auto"/>
        <w:suppressAutoHyphens/>
        <w:autoSpaceDE w:val="0"/>
        <w:autoSpaceDN w:val="0"/>
        <w:adjustRightInd w:val="0"/>
        <w:spacing w:before="100" w:beforeAutospacing="1" w:after="100" w:afterAutospacing="1" w:line="240" w:lineRule="auto"/>
        <w:ind w:left="992" w:right="-12"/>
        <w:contextualSpacing/>
        <w:rPr>
          <w:i/>
          <w:sz w:val="24"/>
          <w:szCs w:val="24"/>
        </w:rPr>
      </w:pPr>
    </w:p>
    <w:p w:rsidR="00AC20AF" w:rsidRPr="00475B18" w:rsidRDefault="00AC20AF" w:rsidP="00AD57E1">
      <w:pPr>
        <w:pStyle w:val="13"/>
        <w:keepNext/>
        <w:widowControl/>
        <w:suppressLineNumbers/>
        <w:shd w:val="clear" w:color="auto" w:fill="auto"/>
        <w:suppressAutoHyphens/>
        <w:autoSpaceDE w:val="0"/>
        <w:autoSpaceDN w:val="0"/>
        <w:adjustRightInd w:val="0"/>
        <w:spacing w:before="100" w:beforeAutospacing="1" w:after="100" w:afterAutospacing="1" w:line="240" w:lineRule="auto"/>
        <w:ind w:right="-12" w:firstLine="708"/>
        <w:contextualSpacing/>
        <w:rPr>
          <w:i/>
          <w:sz w:val="24"/>
          <w:szCs w:val="24"/>
        </w:rPr>
      </w:pPr>
      <w:r w:rsidRPr="00475B18">
        <w:rPr>
          <w:i/>
          <w:sz w:val="24"/>
          <w:szCs w:val="24"/>
        </w:rPr>
        <w:t>Данная информация была подготовлена в соответствии с нормативными правовыми документами, регламентирующими проведение ГИА:</w:t>
      </w:r>
    </w:p>
    <w:p w:rsidR="00AD57E1" w:rsidRDefault="00AC20AF" w:rsidP="00AD57E1">
      <w:pPr>
        <w:pStyle w:val="a"/>
        <w:keepNext/>
        <w:numPr>
          <w:ilvl w:val="0"/>
          <w:numId w:val="8"/>
        </w:numPr>
        <w:suppressLineNumbers/>
        <w:tabs>
          <w:tab w:val="clear" w:pos="1843"/>
        </w:tabs>
        <w:suppressAutoHyphens/>
        <w:autoSpaceDE w:val="0"/>
        <w:autoSpaceDN w:val="0"/>
        <w:adjustRightInd w:val="0"/>
        <w:spacing w:before="100" w:beforeAutospacing="1" w:after="100" w:afterAutospacing="1" w:line="240" w:lineRule="auto"/>
        <w:ind w:left="0" w:right="-12" w:firstLine="426"/>
        <w:rPr>
          <w:rFonts w:cs="Times New Roman"/>
          <w:i/>
          <w:sz w:val="24"/>
          <w:szCs w:val="24"/>
        </w:rPr>
      </w:pPr>
      <w:r w:rsidRPr="00AD57E1">
        <w:rPr>
          <w:rFonts w:cs="Times New Roman"/>
          <w:i/>
          <w:sz w:val="24"/>
          <w:szCs w:val="24"/>
        </w:rPr>
        <w:t>Федеральным законом от 29.12.2012 №273-ФЗ «Об образовании в Российской Федерации».</w:t>
      </w:r>
    </w:p>
    <w:p w:rsidR="00AD57E1" w:rsidRPr="00AD57E1" w:rsidRDefault="00AC20AF" w:rsidP="00AD57E1">
      <w:pPr>
        <w:pStyle w:val="a"/>
        <w:keepNext/>
        <w:numPr>
          <w:ilvl w:val="0"/>
          <w:numId w:val="8"/>
        </w:numPr>
        <w:suppressLineNumbers/>
        <w:tabs>
          <w:tab w:val="clear" w:pos="1843"/>
        </w:tabs>
        <w:suppressAutoHyphens/>
        <w:autoSpaceDE w:val="0"/>
        <w:autoSpaceDN w:val="0"/>
        <w:adjustRightInd w:val="0"/>
        <w:spacing w:before="100" w:beforeAutospacing="1" w:after="100" w:afterAutospacing="1" w:line="240" w:lineRule="auto"/>
        <w:ind w:left="0" w:right="-12" w:firstLine="426"/>
        <w:rPr>
          <w:rFonts w:cs="Times New Roman"/>
          <w:i/>
          <w:sz w:val="24"/>
          <w:szCs w:val="24"/>
        </w:rPr>
      </w:pPr>
      <w:r w:rsidRPr="00AD57E1">
        <w:rPr>
          <w:rFonts w:cs="Times New Roman"/>
          <w:i/>
          <w:sz w:val="24"/>
          <w:szCs w:val="24"/>
        </w:rPr>
        <w:t>Приказом Министерства просвещения Российской Федерации и Федеральной службы по надзору в сфере образования и науки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2021 году»</w:t>
      </w:r>
    </w:p>
    <w:p w:rsidR="00AD57E1" w:rsidRPr="00AD57E1" w:rsidRDefault="00AC20AF" w:rsidP="00AD57E1">
      <w:pPr>
        <w:pStyle w:val="a"/>
        <w:keepNext/>
        <w:numPr>
          <w:ilvl w:val="0"/>
          <w:numId w:val="8"/>
        </w:numPr>
        <w:suppressLineNumbers/>
        <w:tabs>
          <w:tab w:val="clear" w:pos="1843"/>
        </w:tabs>
        <w:suppressAutoHyphens/>
        <w:autoSpaceDE w:val="0"/>
        <w:autoSpaceDN w:val="0"/>
        <w:adjustRightInd w:val="0"/>
        <w:spacing w:before="100" w:beforeAutospacing="1" w:after="100" w:afterAutospacing="1" w:line="240" w:lineRule="auto"/>
        <w:ind w:left="0" w:right="-12" w:firstLine="426"/>
        <w:rPr>
          <w:rFonts w:cs="Times New Roman"/>
          <w:i/>
          <w:sz w:val="24"/>
          <w:szCs w:val="24"/>
        </w:rPr>
      </w:pPr>
      <w:r w:rsidRPr="00AD57E1">
        <w:rPr>
          <w:rFonts w:cs="Times New Roman"/>
          <w:i/>
          <w:sz w:val="24"/>
          <w:szCs w:val="24"/>
        </w:rPr>
        <w:t xml:space="preserve">Приказом  </w:t>
      </w:r>
      <w:proofErr w:type="spellStart"/>
      <w:r w:rsidRPr="00AD57E1">
        <w:rPr>
          <w:rFonts w:cs="Times New Roman"/>
          <w:i/>
          <w:sz w:val="24"/>
          <w:szCs w:val="24"/>
        </w:rPr>
        <w:t>Минпросвещения</w:t>
      </w:r>
      <w:proofErr w:type="spellEnd"/>
      <w:r w:rsidRPr="00AD57E1">
        <w:rPr>
          <w:rFonts w:cs="Times New Roman"/>
          <w:i/>
          <w:sz w:val="24"/>
          <w:szCs w:val="24"/>
        </w:rPr>
        <w:t xml:space="preserve"> России и </w:t>
      </w:r>
      <w:proofErr w:type="spellStart"/>
      <w:r w:rsidRPr="00AD57E1">
        <w:rPr>
          <w:rFonts w:cs="Times New Roman"/>
          <w:i/>
          <w:sz w:val="24"/>
          <w:szCs w:val="24"/>
        </w:rPr>
        <w:t>Рособрнадзора</w:t>
      </w:r>
      <w:proofErr w:type="spellEnd"/>
      <w:r w:rsidRPr="00AD57E1">
        <w:rPr>
          <w:rFonts w:cs="Times New Roman"/>
          <w:i/>
          <w:sz w:val="24"/>
          <w:szCs w:val="24"/>
        </w:rPr>
        <w:t xml:space="preserve"> от 07.11.2018 № 189/1513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AD57E1">
        <w:rPr>
          <w:rFonts w:cs="Times New Roman"/>
          <w:i/>
          <w:sz w:val="24"/>
          <w:szCs w:val="24"/>
        </w:rPr>
        <w:t>зарегистрирован</w:t>
      </w:r>
      <w:proofErr w:type="gramEnd"/>
      <w:r w:rsidRPr="00AD57E1">
        <w:rPr>
          <w:rFonts w:cs="Times New Roman"/>
          <w:i/>
          <w:sz w:val="24"/>
          <w:szCs w:val="24"/>
        </w:rPr>
        <w:t xml:space="preserve"> Минюстом 10.12.2018 регистрационный № 52953)</w:t>
      </w:r>
    </w:p>
    <w:p w:rsidR="00AD57E1" w:rsidRPr="00AD57E1" w:rsidRDefault="00475B18" w:rsidP="00AD57E1">
      <w:pPr>
        <w:pStyle w:val="a"/>
        <w:keepNext/>
        <w:numPr>
          <w:ilvl w:val="0"/>
          <w:numId w:val="8"/>
        </w:numPr>
        <w:suppressLineNumbers/>
        <w:tabs>
          <w:tab w:val="clear" w:pos="1843"/>
        </w:tabs>
        <w:suppressAutoHyphens/>
        <w:autoSpaceDE w:val="0"/>
        <w:autoSpaceDN w:val="0"/>
        <w:adjustRightInd w:val="0"/>
        <w:spacing w:before="100" w:beforeAutospacing="1" w:after="100" w:afterAutospacing="1" w:line="240" w:lineRule="auto"/>
        <w:ind w:left="0" w:right="-12" w:firstLine="426"/>
        <w:rPr>
          <w:rFonts w:cs="Times New Roman"/>
          <w:i/>
          <w:sz w:val="24"/>
          <w:szCs w:val="24"/>
        </w:rPr>
      </w:pPr>
      <w:r w:rsidRPr="00AD57E1">
        <w:rPr>
          <w:rFonts w:eastAsia="Calibri"/>
          <w:i/>
          <w:lang w:eastAsia="en-US"/>
        </w:rPr>
        <w:t>Постановление Правительства Российской Федерации от 26.02.2021 №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w:t>
      </w:r>
    </w:p>
    <w:p w:rsidR="00AD57E1" w:rsidRPr="00AD57E1" w:rsidRDefault="00475B18" w:rsidP="00AD57E1">
      <w:pPr>
        <w:pStyle w:val="a"/>
        <w:keepNext/>
        <w:numPr>
          <w:ilvl w:val="0"/>
          <w:numId w:val="8"/>
        </w:numPr>
        <w:suppressLineNumbers/>
        <w:tabs>
          <w:tab w:val="clear" w:pos="1843"/>
        </w:tabs>
        <w:suppressAutoHyphens/>
        <w:autoSpaceDE w:val="0"/>
        <w:autoSpaceDN w:val="0"/>
        <w:adjustRightInd w:val="0"/>
        <w:spacing w:before="100" w:beforeAutospacing="1" w:after="100" w:afterAutospacing="1" w:line="240" w:lineRule="auto"/>
        <w:ind w:left="0" w:right="-12" w:firstLine="426"/>
        <w:rPr>
          <w:rFonts w:cs="Times New Roman"/>
          <w:i/>
          <w:sz w:val="24"/>
          <w:szCs w:val="24"/>
        </w:rPr>
      </w:pPr>
      <w:r w:rsidRPr="00AD57E1">
        <w:rPr>
          <w:rFonts w:eastAsia="Calibri"/>
          <w:i/>
          <w:lang w:eastAsia="en-US"/>
        </w:rPr>
        <w:t xml:space="preserve">Приказ </w:t>
      </w:r>
      <w:proofErr w:type="spellStart"/>
      <w:r w:rsidRPr="00AD57E1">
        <w:rPr>
          <w:rFonts w:eastAsia="Calibri"/>
          <w:i/>
          <w:lang w:eastAsia="en-US"/>
        </w:rPr>
        <w:t>Минпросвещения</w:t>
      </w:r>
      <w:proofErr w:type="spellEnd"/>
      <w:r w:rsidRPr="00AD57E1">
        <w:rPr>
          <w:rFonts w:eastAsia="Calibri"/>
          <w:i/>
          <w:lang w:eastAsia="en-US"/>
        </w:rPr>
        <w:t xml:space="preserve"> России и </w:t>
      </w:r>
      <w:proofErr w:type="spellStart"/>
      <w:r w:rsidRPr="00AD57E1">
        <w:rPr>
          <w:rFonts w:eastAsia="Calibri"/>
          <w:i/>
          <w:lang w:eastAsia="en-US"/>
        </w:rPr>
        <w:t>Рособрнадзора</w:t>
      </w:r>
      <w:proofErr w:type="spellEnd"/>
      <w:r w:rsidRPr="00AD57E1">
        <w:rPr>
          <w:rFonts w:eastAsia="Calibri"/>
          <w:i/>
          <w:lang w:eastAsia="en-US"/>
        </w:rPr>
        <w:t xml:space="preserve"> от 16.03.2021 № 104/306 </w:t>
      </w:r>
      <w:r w:rsidRPr="00AD57E1">
        <w:rPr>
          <w:rFonts w:eastAsia="Calibri"/>
          <w:i/>
          <w:lang w:eastAsia="en-US"/>
        </w:rPr>
        <w:br/>
        <w:t>«Об особенностях проведения государственной итоговой аттестации по образовательным программам основного общего образования в 2021 году» (зарегистрирован в Министерстве юстиции РФ 02.04.2021)</w:t>
      </w:r>
      <w:r w:rsidR="00AD57E1" w:rsidRPr="00AD57E1">
        <w:rPr>
          <w:i/>
        </w:rPr>
        <w:t xml:space="preserve"> </w:t>
      </w:r>
      <w:r w:rsidR="00AD57E1" w:rsidRPr="00AD57E1">
        <w:rPr>
          <w:i/>
        </w:rPr>
        <w:t xml:space="preserve">Письмо Федеральной службы по надзору в сфере образования и науки от 25.03.2021 </w:t>
      </w:r>
      <w:r w:rsidR="00AD57E1" w:rsidRPr="00AD57E1">
        <w:rPr>
          <w:i/>
        </w:rPr>
        <w:br/>
        <w:t>№ 04-17</w:t>
      </w:r>
    </w:p>
    <w:p w:rsidR="00AC20AF" w:rsidRPr="00AD57E1" w:rsidRDefault="00AD57E1" w:rsidP="00AD57E1">
      <w:pPr>
        <w:pStyle w:val="a"/>
        <w:keepNext/>
        <w:numPr>
          <w:ilvl w:val="0"/>
          <w:numId w:val="8"/>
        </w:numPr>
        <w:suppressLineNumbers/>
        <w:tabs>
          <w:tab w:val="clear" w:pos="1843"/>
        </w:tabs>
        <w:suppressAutoHyphens/>
        <w:autoSpaceDE w:val="0"/>
        <w:autoSpaceDN w:val="0"/>
        <w:adjustRightInd w:val="0"/>
        <w:spacing w:before="100" w:beforeAutospacing="1" w:after="100" w:afterAutospacing="1" w:line="240" w:lineRule="auto"/>
        <w:ind w:left="0" w:right="-12" w:firstLine="426"/>
        <w:rPr>
          <w:rFonts w:cs="Times New Roman"/>
          <w:i/>
          <w:sz w:val="24"/>
          <w:szCs w:val="24"/>
        </w:rPr>
      </w:pPr>
      <w:r w:rsidRPr="00AD57E1">
        <w:rPr>
          <w:i/>
        </w:rPr>
        <w:t>Письмо Комитета по образованию от 29.03.2021 № 03-13-62/21-0-1 «О проведении контрольных работ»</w:t>
      </w:r>
    </w:p>
    <w:p w:rsidR="00690F3D" w:rsidRDefault="00AC20AF" w:rsidP="00690F3D">
      <w:pPr>
        <w:keepNext/>
        <w:widowControl/>
        <w:suppressLineNumbers/>
        <w:suppressAutoHyphens/>
        <w:autoSpaceDE w:val="0"/>
        <w:autoSpaceDN w:val="0"/>
        <w:adjustRightInd w:val="0"/>
        <w:spacing w:before="100" w:beforeAutospacing="1" w:after="100" w:afterAutospacing="1"/>
        <w:ind w:right="-12" w:firstLine="709"/>
        <w:contextualSpacing/>
        <w:jc w:val="both"/>
        <w:rPr>
          <w:rFonts w:ascii="Times New Roman" w:hAnsi="Times New Roman" w:cs="Times New Roman"/>
        </w:rPr>
      </w:pPr>
      <w:r w:rsidRPr="00AC20AF">
        <w:rPr>
          <w:rFonts w:ascii="Times New Roman" w:hAnsi="Times New Roman" w:cs="Times New Roman"/>
        </w:rPr>
        <w:t xml:space="preserve">Изменения в нормативных правовых документах, дополнительная справочная и разъясняющая информация о проведении ГИА в Санкт-Петербурге, а также предварительные результаты участников ГИА размещаются на официальном информационном портале: </w:t>
      </w:r>
    </w:p>
    <w:p w:rsidR="00AC20AF" w:rsidRPr="00AC20AF" w:rsidRDefault="00AC20AF" w:rsidP="00690F3D">
      <w:pPr>
        <w:keepNext/>
        <w:widowControl/>
        <w:suppressLineNumbers/>
        <w:suppressAutoHyphens/>
        <w:autoSpaceDE w:val="0"/>
        <w:autoSpaceDN w:val="0"/>
        <w:adjustRightInd w:val="0"/>
        <w:spacing w:before="100" w:beforeAutospacing="1" w:after="100" w:afterAutospacing="1"/>
        <w:ind w:right="-12" w:firstLine="709"/>
        <w:contextualSpacing/>
        <w:jc w:val="both"/>
        <w:rPr>
          <w:rFonts w:ascii="Times New Roman" w:hAnsi="Times New Roman" w:cs="Times New Roman"/>
          <w:b/>
        </w:rPr>
      </w:pPr>
      <w:bookmarkStart w:id="0" w:name="_GoBack"/>
      <w:bookmarkEnd w:id="0"/>
      <w:r w:rsidRPr="00AC20AF">
        <w:rPr>
          <w:rFonts w:ascii="Times New Roman" w:hAnsi="Times New Roman" w:cs="Times New Roman"/>
          <w:b/>
        </w:rPr>
        <w:t>http:// ege.spb.ru</w:t>
      </w:r>
      <w:r>
        <w:rPr>
          <w:rFonts w:ascii="Times New Roman" w:hAnsi="Times New Roman" w:cs="Times New Roman"/>
          <w:b/>
        </w:rPr>
        <w:t xml:space="preserve"> </w:t>
      </w:r>
    </w:p>
    <w:p w:rsidR="00AC20AF" w:rsidRPr="00AC20AF" w:rsidRDefault="00AC20AF" w:rsidP="00AD57E1">
      <w:pPr>
        <w:keepNext/>
        <w:widowControl/>
        <w:suppressLineNumbers/>
        <w:suppressAutoHyphens/>
        <w:autoSpaceDE w:val="0"/>
        <w:autoSpaceDN w:val="0"/>
        <w:adjustRightInd w:val="0"/>
        <w:spacing w:before="100" w:beforeAutospacing="1" w:after="100" w:afterAutospacing="1"/>
        <w:ind w:left="284" w:right="-12" w:firstLine="785"/>
        <w:contextualSpacing/>
        <w:rPr>
          <w:rFonts w:ascii="Times New Roman" w:hAnsi="Times New Roman" w:cs="Times New Roman"/>
        </w:rPr>
      </w:pPr>
    </w:p>
    <w:p w:rsidR="00AC20AF" w:rsidRPr="00AC20AF" w:rsidRDefault="00AC20AF" w:rsidP="00690F3D">
      <w:pPr>
        <w:keepNext/>
        <w:widowControl/>
        <w:suppressLineNumbers/>
        <w:suppressAutoHyphens/>
        <w:autoSpaceDE w:val="0"/>
        <w:autoSpaceDN w:val="0"/>
        <w:adjustRightInd w:val="0"/>
        <w:spacing w:before="100" w:beforeAutospacing="1" w:after="100" w:afterAutospacing="1"/>
        <w:ind w:right="-12"/>
        <w:contextualSpacing/>
        <w:rPr>
          <w:rFonts w:ascii="Times New Roman" w:hAnsi="Times New Roman" w:cs="Times New Roman"/>
        </w:rPr>
      </w:pPr>
      <w:r w:rsidRPr="00AC20AF">
        <w:rPr>
          <w:rFonts w:ascii="Times New Roman" w:hAnsi="Times New Roman" w:cs="Times New Roman"/>
        </w:rPr>
        <w:t xml:space="preserve">С правилами проведения ГИА </w:t>
      </w:r>
      <w:proofErr w:type="gramStart"/>
      <w:r w:rsidRPr="00AC20AF">
        <w:rPr>
          <w:rFonts w:ascii="Times New Roman" w:hAnsi="Times New Roman" w:cs="Times New Roman"/>
        </w:rPr>
        <w:t>ознакомлен</w:t>
      </w:r>
      <w:proofErr w:type="gramEnd"/>
      <w:r w:rsidRPr="00AC20AF">
        <w:rPr>
          <w:rFonts w:ascii="Times New Roman" w:hAnsi="Times New Roman" w:cs="Times New Roman"/>
        </w:rPr>
        <w:t xml:space="preserve"> (а):</w:t>
      </w:r>
    </w:p>
    <w:p w:rsidR="00AC20AF" w:rsidRPr="00AC20AF" w:rsidRDefault="00AC20AF" w:rsidP="00AD57E1">
      <w:pPr>
        <w:keepNext/>
        <w:widowControl/>
        <w:suppressLineNumbers/>
        <w:suppressAutoHyphens/>
        <w:autoSpaceDE w:val="0"/>
        <w:autoSpaceDN w:val="0"/>
        <w:adjustRightInd w:val="0"/>
        <w:spacing w:before="100" w:beforeAutospacing="1" w:after="100" w:afterAutospacing="1"/>
        <w:ind w:left="284" w:right="-12" w:firstLine="785"/>
        <w:contextualSpacing/>
        <w:rPr>
          <w:rFonts w:ascii="Times New Roman" w:hAnsi="Times New Roman" w:cs="Times New Roman"/>
        </w:rPr>
      </w:pPr>
    </w:p>
    <w:p w:rsidR="00AC20AF" w:rsidRPr="00AC20AF" w:rsidRDefault="00AC20AF" w:rsidP="00AD57E1">
      <w:pPr>
        <w:keepNext/>
        <w:widowControl/>
        <w:suppressLineNumbers/>
        <w:suppressAutoHyphens/>
        <w:autoSpaceDE w:val="0"/>
        <w:autoSpaceDN w:val="0"/>
        <w:adjustRightInd w:val="0"/>
        <w:spacing w:before="100" w:beforeAutospacing="1" w:after="100" w:afterAutospacing="1"/>
        <w:ind w:left="284" w:right="-12"/>
        <w:contextualSpacing/>
        <w:rPr>
          <w:rFonts w:ascii="Times New Roman" w:hAnsi="Times New Roman" w:cs="Times New Roman"/>
        </w:rPr>
      </w:pPr>
      <w:r w:rsidRPr="00AC20AF">
        <w:rPr>
          <w:rFonts w:ascii="Times New Roman" w:hAnsi="Times New Roman" w:cs="Times New Roman"/>
        </w:rPr>
        <w:t>Участник ГИА</w:t>
      </w:r>
      <w:proofErr w:type="gramStart"/>
      <w:r>
        <w:rPr>
          <w:rFonts w:ascii="Times New Roman" w:hAnsi="Times New Roman" w:cs="Times New Roman"/>
        </w:rPr>
        <w:t xml:space="preserve">    </w:t>
      </w:r>
      <w:r w:rsidRPr="00AC20AF">
        <w:rPr>
          <w:rFonts w:ascii="Times New Roman" w:hAnsi="Times New Roman" w:cs="Times New Roman"/>
        </w:rPr>
        <w:t>___________________(_____________________)</w:t>
      </w:r>
      <w:proofErr w:type="gramEnd"/>
    </w:p>
    <w:p w:rsidR="00AC20AF" w:rsidRPr="00AC20AF" w:rsidRDefault="00AC20AF" w:rsidP="00AD57E1">
      <w:pPr>
        <w:keepNext/>
        <w:widowControl/>
        <w:suppressLineNumbers/>
        <w:suppressAutoHyphens/>
        <w:autoSpaceDE w:val="0"/>
        <w:autoSpaceDN w:val="0"/>
        <w:adjustRightInd w:val="0"/>
        <w:spacing w:before="100" w:beforeAutospacing="1" w:after="100" w:afterAutospacing="1"/>
        <w:ind w:left="284" w:right="-12"/>
        <w:contextualSpacing/>
        <w:rPr>
          <w:rFonts w:ascii="Times New Roman" w:hAnsi="Times New Roman" w:cs="Times New Roman"/>
        </w:rPr>
      </w:pPr>
    </w:p>
    <w:p w:rsidR="00AC20AF" w:rsidRPr="00AC20AF" w:rsidRDefault="00AC20AF" w:rsidP="00AD57E1">
      <w:pPr>
        <w:keepNext/>
        <w:widowControl/>
        <w:suppressLineNumbers/>
        <w:suppressAutoHyphens/>
        <w:autoSpaceDE w:val="0"/>
        <w:autoSpaceDN w:val="0"/>
        <w:adjustRightInd w:val="0"/>
        <w:spacing w:before="100" w:beforeAutospacing="1" w:after="100" w:afterAutospacing="1"/>
        <w:ind w:left="284" w:right="-12"/>
        <w:contextualSpacing/>
        <w:rPr>
          <w:rFonts w:ascii="Times New Roman" w:hAnsi="Times New Roman" w:cs="Times New Roman"/>
        </w:rPr>
      </w:pPr>
      <w:r w:rsidRPr="00AC20AF">
        <w:rPr>
          <w:rFonts w:ascii="Times New Roman" w:hAnsi="Times New Roman" w:cs="Times New Roman"/>
        </w:rPr>
        <w:t>Родитель/законный представитель несовершеннолетнего участника ГИА</w:t>
      </w:r>
    </w:p>
    <w:p w:rsidR="00AC20AF" w:rsidRPr="00AC20AF" w:rsidRDefault="00AC20AF" w:rsidP="00AD57E1">
      <w:pPr>
        <w:keepNext/>
        <w:widowControl/>
        <w:suppressLineNumbers/>
        <w:suppressAutoHyphens/>
        <w:autoSpaceDE w:val="0"/>
        <w:autoSpaceDN w:val="0"/>
        <w:adjustRightInd w:val="0"/>
        <w:spacing w:before="100" w:beforeAutospacing="1" w:after="100" w:afterAutospacing="1"/>
        <w:ind w:left="284" w:right="-12"/>
        <w:contextualSpacing/>
        <w:rPr>
          <w:rFonts w:ascii="Times New Roman" w:hAnsi="Times New Roman" w:cs="Times New Roman"/>
        </w:rPr>
      </w:pPr>
      <w:r w:rsidRPr="00AC20AF">
        <w:rPr>
          <w:rFonts w:ascii="Times New Roman" w:hAnsi="Times New Roman" w:cs="Times New Roman"/>
        </w:rPr>
        <w:t>___________________(_____________________)</w:t>
      </w:r>
    </w:p>
    <w:p w:rsidR="00AC20AF" w:rsidRPr="00AC20AF" w:rsidRDefault="00AC20AF" w:rsidP="00AD57E1">
      <w:pPr>
        <w:keepNext/>
        <w:widowControl/>
        <w:suppressLineNumbers/>
        <w:suppressAutoHyphens/>
        <w:autoSpaceDE w:val="0"/>
        <w:autoSpaceDN w:val="0"/>
        <w:adjustRightInd w:val="0"/>
        <w:spacing w:before="100" w:beforeAutospacing="1" w:after="100" w:afterAutospacing="1"/>
        <w:ind w:left="284" w:right="-12"/>
        <w:contextualSpacing/>
        <w:rPr>
          <w:rFonts w:ascii="Times New Roman" w:hAnsi="Times New Roman" w:cs="Times New Roman"/>
        </w:rPr>
      </w:pPr>
    </w:p>
    <w:p w:rsidR="00AC20AF" w:rsidRPr="00AC20AF" w:rsidRDefault="00AC20AF" w:rsidP="00AD57E1">
      <w:pPr>
        <w:keepNext/>
        <w:widowControl/>
        <w:suppressLineNumbers/>
        <w:suppressAutoHyphens/>
        <w:spacing w:before="100" w:beforeAutospacing="1" w:after="100" w:afterAutospacing="1"/>
        <w:ind w:left="284" w:right="-12"/>
        <w:contextualSpacing/>
        <w:rPr>
          <w:rFonts w:ascii="Times New Roman" w:hAnsi="Times New Roman" w:cs="Times New Roman"/>
        </w:rPr>
      </w:pPr>
      <w:r w:rsidRPr="00AC20AF">
        <w:rPr>
          <w:rFonts w:ascii="Times New Roman" w:hAnsi="Times New Roman" w:cs="Times New Roman"/>
        </w:rPr>
        <w:t>«___»_______20</w:t>
      </w:r>
      <w:r>
        <w:rPr>
          <w:rFonts w:ascii="Times New Roman" w:hAnsi="Times New Roman" w:cs="Times New Roman"/>
        </w:rPr>
        <w:t>21</w:t>
      </w:r>
      <w:r w:rsidRPr="00AC20AF">
        <w:rPr>
          <w:rFonts w:ascii="Times New Roman" w:hAnsi="Times New Roman" w:cs="Times New Roman"/>
        </w:rPr>
        <w:t>г.</w:t>
      </w:r>
    </w:p>
    <w:sectPr w:rsidR="00AC20AF" w:rsidRPr="00AC20AF" w:rsidSect="00C745F6">
      <w:headerReference w:type="default" r:id="rId9"/>
      <w:footerReference w:type="default" r:id="rId10"/>
      <w:pgSz w:w="11906" w:h="16838"/>
      <w:pgMar w:top="567" w:right="983" w:bottom="567" w:left="1012"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55" w:rsidRDefault="00743255">
      <w:r>
        <w:separator/>
      </w:r>
    </w:p>
  </w:endnote>
  <w:endnote w:type="continuationSeparator" w:id="0">
    <w:p w:rsidR="00743255" w:rsidRDefault="0074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35E" w:rsidRDefault="0092235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55" w:rsidRDefault="00743255">
      <w:r>
        <w:separator/>
      </w:r>
    </w:p>
  </w:footnote>
  <w:footnote w:type="continuationSeparator" w:id="0">
    <w:p w:rsidR="00743255" w:rsidRDefault="00743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35E" w:rsidRDefault="0092235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23D8F"/>
    <w:multiLevelType w:val="hybridMultilevel"/>
    <w:tmpl w:val="7DA8223C"/>
    <w:lvl w:ilvl="0" w:tplc="82FC6732">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D6C6B"/>
    <w:multiLevelType w:val="multilevel"/>
    <w:tmpl w:val="2F24C6B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433841"/>
    <w:multiLevelType w:val="multilevel"/>
    <w:tmpl w:val="36CA51B4"/>
    <w:styleLink w:val="2"/>
    <w:lvl w:ilvl="0">
      <w:start w:val="1"/>
      <w:numFmt w:val="decimal"/>
      <w:pStyle w:val="1"/>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a"/>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5FA4F2C"/>
    <w:multiLevelType w:val="hybridMultilevel"/>
    <w:tmpl w:val="9690AE82"/>
    <w:lvl w:ilvl="0" w:tplc="0419000F">
      <w:start w:val="1"/>
      <w:numFmt w:val="decimal"/>
      <w:lvlText w:val="%1."/>
      <w:lvlJc w:val="left"/>
      <w:pPr>
        <w:ind w:left="249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4B6D57A4"/>
    <w:multiLevelType w:val="multilevel"/>
    <w:tmpl w:val="DDBE7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0F21E0"/>
    <w:multiLevelType w:val="hybridMultilevel"/>
    <w:tmpl w:val="9690AE82"/>
    <w:lvl w:ilvl="0" w:tplc="0419000F">
      <w:start w:val="1"/>
      <w:numFmt w:val="decimal"/>
      <w:lvlText w:val="%1."/>
      <w:lvlJc w:val="left"/>
      <w:pPr>
        <w:ind w:left="249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6D71565D"/>
    <w:multiLevelType w:val="hybridMultilevel"/>
    <w:tmpl w:val="9690AE82"/>
    <w:lvl w:ilvl="0" w:tplc="0419000F">
      <w:start w:val="1"/>
      <w:numFmt w:val="decimal"/>
      <w:lvlText w:val="%1."/>
      <w:lvlJc w:val="left"/>
      <w:pPr>
        <w:ind w:left="249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77095F16"/>
    <w:multiLevelType w:val="multilevel"/>
    <w:tmpl w:val="36CA51B4"/>
    <w:numStyleLink w:val="2"/>
  </w:abstractNum>
  <w:num w:numId="1">
    <w:abstractNumId w:val="4"/>
  </w:num>
  <w:num w:numId="2">
    <w:abstractNumId w:val="1"/>
  </w:num>
  <w:num w:numId="3">
    <w:abstractNumId w:val="2"/>
  </w:num>
  <w:num w:numId="4">
    <w:abstractNumId w:val="7"/>
    <w:lvlOverride w:ilvl="0">
      <w:lvl w:ilvl="0">
        <w:start w:val="1"/>
        <w:numFmt w:val="decimal"/>
        <w:pStyle w:val="1"/>
        <w:lvlText w:val="%1."/>
        <w:lvlJc w:val="left"/>
        <w:pPr>
          <w:ind w:left="432" w:hanging="432"/>
        </w:pPr>
        <w:rPr>
          <w:rFonts w:hint="default"/>
        </w:rPr>
      </w:lvl>
    </w:lvlOverride>
    <w:lvlOverride w:ilvl="1">
      <w:lvl w:ilvl="1">
        <w:start w:val="1"/>
        <w:numFmt w:val="decimal"/>
        <w:pStyle w:val="20"/>
        <w:lvlText w:val="%1.%2."/>
        <w:lvlJc w:val="left"/>
        <w:pPr>
          <w:ind w:left="3554" w:hanging="576"/>
        </w:pPr>
        <w:rPr>
          <w:rFonts w:hint="default"/>
          <w:b/>
        </w:rPr>
      </w:lvl>
    </w:lvlOverride>
    <w:lvlOverride w:ilvl="2">
      <w:lvl w:ilvl="2">
        <w:start w:val="1"/>
        <w:numFmt w:val="decimal"/>
        <w:pStyle w:val="3"/>
        <w:lvlText w:val="%1.%2.%3."/>
        <w:lvlJc w:val="left"/>
        <w:pPr>
          <w:ind w:left="720" w:hanging="720"/>
        </w:pPr>
        <w:rPr>
          <w:rFonts w:hint="default"/>
        </w:rPr>
      </w:lvl>
    </w:lvlOverride>
    <w:lvlOverride w:ilvl="3">
      <w:lvl w:ilvl="3">
        <w:start w:val="1"/>
        <w:numFmt w:val="decimal"/>
        <w:pStyle w:val="a"/>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92235E"/>
    <w:rsid w:val="00475B18"/>
    <w:rsid w:val="0061756D"/>
    <w:rsid w:val="00686C30"/>
    <w:rsid w:val="00690F3D"/>
    <w:rsid w:val="00743255"/>
    <w:rsid w:val="00801C39"/>
    <w:rsid w:val="0092235E"/>
    <w:rsid w:val="00943D88"/>
    <w:rsid w:val="009B2803"/>
    <w:rsid w:val="00AC20AF"/>
    <w:rsid w:val="00AD57E1"/>
    <w:rsid w:val="00B821D3"/>
    <w:rsid w:val="00BC03E1"/>
    <w:rsid w:val="00C745F6"/>
    <w:rsid w:val="00E47177"/>
    <w:rsid w:val="00ED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rPr>
  </w:style>
  <w:style w:type="paragraph" w:styleId="1">
    <w:name w:val="heading 1"/>
    <w:basedOn w:val="a0"/>
    <w:next w:val="a0"/>
    <w:link w:val="10"/>
    <w:uiPriority w:val="9"/>
    <w:qFormat/>
    <w:rsid w:val="00AC20AF"/>
    <w:pPr>
      <w:keepNext/>
      <w:keepLines/>
      <w:widowControl/>
      <w:numPr>
        <w:numId w:val="4"/>
      </w:numPr>
      <w:tabs>
        <w:tab w:val="left" w:pos="567"/>
      </w:tabs>
      <w:spacing w:before="240" w:after="240" w:line="360" w:lineRule="auto"/>
      <w:contextualSpacing/>
      <w:jc w:val="center"/>
      <w:outlineLvl w:val="0"/>
    </w:pPr>
    <w:rPr>
      <w:rFonts w:ascii="Times New Roman" w:eastAsiaTheme="majorEastAsia" w:hAnsi="Times New Roman" w:cstheme="majorBidi"/>
      <w:b/>
      <w:caps/>
      <w:color w:val="auto"/>
      <w:sz w:val="26"/>
      <w:szCs w:val="32"/>
      <w:lang w:bidi="ar-SA"/>
    </w:rPr>
  </w:style>
  <w:style w:type="paragraph" w:styleId="20">
    <w:name w:val="heading 2"/>
    <w:basedOn w:val="1"/>
    <w:next w:val="a0"/>
    <w:link w:val="21"/>
    <w:unhideWhenUsed/>
    <w:qFormat/>
    <w:rsid w:val="00AC20AF"/>
    <w:pPr>
      <w:numPr>
        <w:ilvl w:val="1"/>
      </w:numPr>
      <w:spacing w:before="360"/>
      <w:outlineLvl w:val="1"/>
    </w:pPr>
    <w:rPr>
      <w:caps w:val="0"/>
      <w:szCs w:val="26"/>
    </w:rPr>
  </w:style>
  <w:style w:type="paragraph" w:styleId="3">
    <w:name w:val="heading 3"/>
    <w:basedOn w:val="a0"/>
    <w:next w:val="a0"/>
    <w:link w:val="30"/>
    <w:uiPriority w:val="9"/>
    <w:unhideWhenUsed/>
    <w:qFormat/>
    <w:rsid w:val="00AC20AF"/>
    <w:pPr>
      <w:keepNext/>
      <w:keepLines/>
      <w:widowControl/>
      <w:numPr>
        <w:ilvl w:val="2"/>
        <w:numId w:val="4"/>
      </w:numPr>
      <w:tabs>
        <w:tab w:val="left" w:pos="1701"/>
      </w:tabs>
      <w:spacing w:before="240" w:after="60" w:line="360" w:lineRule="auto"/>
      <w:contextualSpacing/>
      <w:jc w:val="both"/>
      <w:outlineLvl w:val="2"/>
    </w:pPr>
    <w:rPr>
      <w:rFonts w:ascii="Times New Roman" w:eastAsiaTheme="majorEastAsia" w:hAnsi="Times New Roman" w:cstheme="majorBidi"/>
      <w:b/>
      <w:color w:val="auto"/>
      <w:sz w:val="2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a5">
    <w:name w:val="Сноска_"/>
    <w:basedOn w:val="a1"/>
    <w:link w:val="a6"/>
    <w:rPr>
      <w:rFonts w:ascii="Times New Roman" w:eastAsia="Times New Roman" w:hAnsi="Times New Roman" w:cs="Times New Roman"/>
      <w:b w:val="0"/>
      <w:bCs w:val="0"/>
      <w:i w:val="0"/>
      <w:iCs w:val="0"/>
      <w:smallCaps w:val="0"/>
      <w:strike w:val="0"/>
      <w:sz w:val="19"/>
      <w:szCs w:val="19"/>
      <w:u w:val="none"/>
    </w:rPr>
  </w:style>
  <w:style w:type="character" w:customStyle="1" w:styleId="22">
    <w:name w:val="Основной текст (2)_"/>
    <w:basedOn w:val="a1"/>
    <w:link w:val="23"/>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1"/>
    <w:rPr>
      <w:rFonts w:ascii="Times New Roman" w:eastAsia="Times New Roman" w:hAnsi="Times New Roman" w:cs="Times New Roman"/>
      <w:b/>
      <w:bCs/>
      <w:i w:val="0"/>
      <w:iCs w:val="0"/>
      <w:smallCaps w:val="0"/>
      <w:strike w:val="0"/>
      <w:spacing w:val="-5"/>
      <w:u w:val="none"/>
    </w:rPr>
  </w:style>
  <w:style w:type="character" w:customStyle="1" w:styleId="31">
    <w:name w:val="Основной текст (3)_"/>
    <w:basedOn w:val="a1"/>
    <w:link w:val="32"/>
    <w:rPr>
      <w:rFonts w:ascii="Times New Roman" w:eastAsia="Times New Roman" w:hAnsi="Times New Roman" w:cs="Times New Roman"/>
      <w:b w:val="0"/>
      <w:bCs w:val="0"/>
      <w:i w:val="0"/>
      <w:iCs w:val="0"/>
      <w:smallCaps w:val="0"/>
      <w:strike w:val="0"/>
      <w:sz w:val="19"/>
      <w:szCs w:val="19"/>
      <w:u w:val="none"/>
    </w:rPr>
  </w:style>
  <w:style w:type="character" w:customStyle="1" w:styleId="11">
    <w:name w:val="Заголовок №1_"/>
    <w:basedOn w:val="a1"/>
    <w:link w:val="12"/>
    <w:rPr>
      <w:rFonts w:ascii="Times New Roman" w:eastAsia="Times New Roman" w:hAnsi="Times New Roman" w:cs="Times New Roman"/>
      <w:b w:val="0"/>
      <w:bCs w:val="0"/>
      <w:i w:val="0"/>
      <w:iCs w:val="0"/>
      <w:smallCaps w:val="0"/>
      <w:strike w:val="0"/>
      <w:sz w:val="28"/>
      <w:szCs w:val="28"/>
      <w:u w:val="none"/>
    </w:rPr>
  </w:style>
  <w:style w:type="character" w:customStyle="1" w:styleId="a7">
    <w:name w:val="Основной текст_"/>
    <w:basedOn w:val="a1"/>
    <w:link w:val="13"/>
    <w:rPr>
      <w:rFonts w:ascii="Times New Roman" w:eastAsia="Times New Roman" w:hAnsi="Times New Roman" w:cs="Times New Roman"/>
      <w:b w:val="0"/>
      <w:bCs w:val="0"/>
      <w:i w:val="0"/>
      <w:iCs w:val="0"/>
      <w:smallCaps w:val="0"/>
      <w:strike w:val="0"/>
      <w:sz w:val="26"/>
      <w:szCs w:val="26"/>
      <w:u w:val="none"/>
    </w:rPr>
  </w:style>
  <w:style w:type="character" w:customStyle="1" w:styleId="1pt">
    <w:name w:val="Основной текст + Полужирный;Курсив;Интервал 1 pt"/>
    <w:basedOn w:val="a7"/>
    <w:rPr>
      <w:rFonts w:ascii="Times New Roman" w:eastAsia="Times New Roman" w:hAnsi="Times New Roman" w:cs="Times New Roman"/>
      <w:b/>
      <w:bCs/>
      <w:i/>
      <w:iCs/>
      <w:smallCaps w:val="0"/>
      <w:strike w:val="0"/>
      <w:color w:val="000000"/>
      <w:spacing w:val="30"/>
      <w:w w:val="100"/>
      <w:position w:val="0"/>
      <w:sz w:val="26"/>
      <w:szCs w:val="26"/>
      <w:u w:val="none"/>
      <w:lang w:val="ru-RU" w:eastAsia="ru-RU" w:bidi="ru-RU"/>
    </w:rPr>
  </w:style>
  <w:style w:type="character" w:customStyle="1" w:styleId="1pt0">
    <w:name w:val="Основной текст + Полужирный;Курсив;Интервал 1 pt"/>
    <w:basedOn w:val="a7"/>
    <w:rPr>
      <w:rFonts w:ascii="Times New Roman" w:eastAsia="Times New Roman" w:hAnsi="Times New Roman" w:cs="Times New Roman"/>
      <w:b/>
      <w:bCs/>
      <w:i/>
      <w:iCs/>
      <w:smallCaps w:val="0"/>
      <w:strike w:val="0"/>
      <w:color w:val="000000"/>
      <w:spacing w:val="30"/>
      <w:w w:val="100"/>
      <w:position w:val="0"/>
      <w:sz w:val="26"/>
      <w:szCs w:val="26"/>
      <w:u w:val="single"/>
      <w:lang w:val="ru-RU" w:eastAsia="ru-RU" w:bidi="ru-RU"/>
    </w:rPr>
  </w:style>
  <w:style w:type="character" w:customStyle="1" w:styleId="4">
    <w:name w:val="Основной текст (4)_"/>
    <w:basedOn w:val="a1"/>
    <w:link w:val="40"/>
    <w:rPr>
      <w:rFonts w:ascii="Times New Roman" w:eastAsia="Times New Roman" w:hAnsi="Times New Roman" w:cs="Times New Roman"/>
      <w:b/>
      <w:bCs/>
      <w:i w:val="0"/>
      <w:iCs w:val="0"/>
      <w:smallCaps w:val="0"/>
      <w:strike w:val="0"/>
      <w:w w:val="70"/>
      <w:sz w:val="28"/>
      <w:szCs w:val="28"/>
      <w:u w:val="none"/>
    </w:rPr>
  </w:style>
  <w:style w:type="character" w:customStyle="1" w:styleId="4Consolas17pt-3pt100">
    <w:name w:val="Основной текст (4) + Consolas;17 pt;Не полужирный;Курсив;Интервал -3 pt;Масштаб 100%"/>
    <w:basedOn w:val="4"/>
    <w:rPr>
      <w:rFonts w:ascii="Consolas" w:eastAsia="Consolas" w:hAnsi="Consolas" w:cs="Consolas"/>
      <w:b/>
      <w:bCs/>
      <w:i/>
      <w:iCs/>
      <w:smallCaps w:val="0"/>
      <w:strike w:val="0"/>
      <w:color w:val="000000"/>
      <w:spacing w:val="-70"/>
      <w:w w:val="100"/>
      <w:position w:val="0"/>
      <w:sz w:val="34"/>
      <w:szCs w:val="34"/>
      <w:u w:val="none"/>
      <w:lang w:val="ru-RU" w:eastAsia="ru-RU" w:bidi="ru-RU"/>
    </w:rPr>
  </w:style>
  <w:style w:type="character" w:customStyle="1" w:styleId="4Consolas17pt-3pt1000">
    <w:name w:val="Основной текст (4) + Consolas;17 pt;Не полужирный;Курсив;Интервал -3 pt;Масштаб 100%"/>
    <w:basedOn w:val="4"/>
    <w:rPr>
      <w:rFonts w:ascii="Consolas" w:eastAsia="Consolas" w:hAnsi="Consolas" w:cs="Consolas"/>
      <w:b/>
      <w:bCs/>
      <w:i/>
      <w:iCs/>
      <w:smallCaps w:val="0"/>
      <w:strike w:val="0"/>
      <w:color w:val="000000"/>
      <w:spacing w:val="-70"/>
      <w:w w:val="100"/>
      <w:position w:val="0"/>
      <w:sz w:val="34"/>
      <w:szCs w:val="34"/>
      <w:u w:val="single"/>
      <w:lang w:val="ru-RU" w:eastAsia="ru-RU" w:bidi="ru-RU"/>
    </w:rPr>
  </w:style>
  <w:style w:type="character" w:customStyle="1" w:styleId="24">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1pt1">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3pt">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Exact">
    <w:name w:val="Основной текст Exact"/>
    <w:basedOn w:val="a1"/>
    <w:rPr>
      <w:rFonts w:ascii="Times New Roman" w:eastAsia="Times New Roman" w:hAnsi="Times New Roman" w:cs="Times New Roman"/>
      <w:b w:val="0"/>
      <w:bCs w:val="0"/>
      <w:i w:val="0"/>
      <w:iCs w:val="0"/>
      <w:smallCaps w:val="0"/>
      <w:strike w:val="0"/>
      <w:spacing w:val="-3"/>
      <w:u w:val="none"/>
    </w:rPr>
  </w:style>
  <w:style w:type="character" w:customStyle="1" w:styleId="25">
    <w:name w:val="Подпись к картинке (2)_"/>
    <w:basedOn w:val="a1"/>
    <w:link w:val="26"/>
    <w:rPr>
      <w:rFonts w:ascii="Consolas" w:eastAsia="Consolas" w:hAnsi="Consolas" w:cs="Consolas"/>
      <w:b w:val="0"/>
      <w:bCs w:val="0"/>
      <w:i w:val="0"/>
      <w:iCs w:val="0"/>
      <w:smallCaps w:val="0"/>
      <w:strike w:val="0"/>
      <w:sz w:val="56"/>
      <w:szCs w:val="56"/>
      <w:u w:val="none"/>
    </w:rPr>
  </w:style>
  <w:style w:type="character" w:customStyle="1" w:styleId="a8">
    <w:name w:val="Подпись к картинке_"/>
    <w:basedOn w:val="a1"/>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1"/>
    <w:link w:val="ab"/>
    <w:rPr>
      <w:rFonts w:ascii="Times New Roman" w:eastAsia="Times New Roman" w:hAnsi="Times New Roman" w:cs="Times New Roman"/>
      <w:b w:val="0"/>
      <w:bCs w:val="0"/>
      <w:i w:val="0"/>
      <w:iCs w:val="0"/>
      <w:smallCaps w:val="0"/>
      <w:strike w:val="0"/>
      <w:sz w:val="15"/>
      <w:szCs w:val="15"/>
      <w:u w:val="none"/>
    </w:rPr>
  </w:style>
  <w:style w:type="character" w:customStyle="1" w:styleId="ac">
    <w:name w:val="Колонтитул"/>
    <w:basedOn w:val="a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1"/>
    <w:link w:val="50"/>
    <w:rPr>
      <w:rFonts w:ascii="Garamond" w:eastAsia="Garamond" w:hAnsi="Garamond" w:cs="Garamond"/>
      <w:b w:val="0"/>
      <w:bCs w:val="0"/>
      <w:i w:val="0"/>
      <w:iCs w:val="0"/>
      <w:smallCaps w:val="0"/>
      <w:strike w:val="0"/>
      <w:sz w:val="11"/>
      <w:szCs w:val="11"/>
      <w:u w:val="none"/>
    </w:rPr>
  </w:style>
  <w:style w:type="paragraph" w:customStyle="1" w:styleId="a6">
    <w:name w:val="Сноска"/>
    <w:basedOn w:val="a0"/>
    <w:link w:val="a5"/>
    <w:pPr>
      <w:shd w:val="clear" w:color="auto" w:fill="FFFFFF"/>
      <w:spacing w:line="227" w:lineRule="exact"/>
      <w:jc w:val="both"/>
    </w:pPr>
    <w:rPr>
      <w:rFonts w:ascii="Times New Roman" w:eastAsia="Times New Roman" w:hAnsi="Times New Roman" w:cs="Times New Roman"/>
      <w:sz w:val="19"/>
      <w:szCs w:val="19"/>
    </w:rPr>
  </w:style>
  <w:style w:type="paragraph" w:customStyle="1" w:styleId="23">
    <w:name w:val="Основной текст (2)"/>
    <w:basedOn w:val="a0"/>
    <w:link w:val="22"/>
    <w:pPr>
      <w:shd w:val="clear" w:color="auto" w:fill="FFFFFF"/>
      <w:spacing w:line="266" w:lineRule="exact"/>
      <w:jc w:val="center"/>
    </w:pPr>
    <w:rPr>
      <w:rFonts w:ascii="Times New Roman" w:eastAsia="Times New Roman" w:hAnsi="Times New Roman" w:cs="Times New Roman"/>
      <w:b/>
      <w:bCs/>
    </w:rPr>
  </w:style>
  <w:style w:type="paragraph" w:customStyle="1" w:styleId="32">
    <w:name w:val="Основной текст (3)"/>
    <w:basedOn w:val="a0"/>
    <w:link w:val="31"/>
    <w:pPr>
      <w:shd w:val="clear" w:color="auto" w:fill="FFFFFF"/>
      <w:spacing w:before="60" w:after="180" w:line="0" w:lineRule="atLeast"/>
      <w:jc w:val="right"/>
    </w:pPr>
    <w:rPr>
      <w:rFonts w:ascii="Times New Roman" w:eastAsia="Times New Roman" w:hAnsi="Times New Roman" w:cs="Times New Roman"/>
      <w:sz w:val="19"/>
      <w:szCs w:val="19"/>
    </w:rPr>
  </w:style>
  <w:style w:type="paragraph" w:customStyle="1" w:styleId="12">
    <w:name w:val="Заголовок №1"/>
    <w:basedOn w:val="a0"/>
    <w:link w:val="11"/>
    <w:pPr>
      <w:shd w:val="clear" w:color="auto" w:fill="FFFFFF"/>
      <w:spacing w:before="180" w:line="0" w:lineRule="atLeast"/>
      <w:jc w:val="both"/>
      <w:outlineLvl w:val="0"/>
    </w:pPr>
    <w:rPr>
      <w:rFonts w:ascii="Times New Roman" w:eastAsia="Times New Roman" w:hAnsi="Times New Roman" w:cs="Times New Roman"/>
      <w:sz w:val="28"/>
      <w:szCs w:val="28"/>
    </w:rPr>
  </w:style>
  <w:style w:type="paragraph" w:customStyle="1" w:styleId="13">
    <w:name w:val="Основной текст1"/>
    <w:basedOn w:val="a0"/>
    <w:link w:val="a7"/>
    <w:pPr>
      <w:shd w:val="clear" w:color="auto" w:fill="FFFFFF"/>
      <w:spacing w:line="0" w:lineRule="atLeast"/>
      <w:jc w:val="both"/>
    </w:pPr>
    <w:rPr>
      <w:rFonts w:ascii="Times New Roman" w:eastAsia="Times New Roman" w:hAnsi="Times New Roman" w:cs="Times New Roman"/>
      <w:sz w:val="26"/>
      <w:szCs w:val="26"/>
    </w:rPr>
  </w:style>
  <w:style w:type="paragraph" w:customStyle="1" w:styleId="40">
    <w:name w:val="Основной текст (4)"/>
    <w:basedOn w:val="a0"/>
    <w:link w:val="4"/>
    <w:pPr>
      <w:shd w:val="clear" w:color="auto" w:fill="FFFFFF"/>
      <w:spacing w:after="180" w:line="0" w:lineRule="atLeast"/>
      <w:jc w:val="right"/>
    </w:pPr>
    <w:rPr>
      <w:rFonts w:ascii="Times New Roman" w:eastAsia="Times New Roman" w:hAnsi="Times New Roman" w:cs="Times New Roman"/>
      <w:b/>
      <w:bCs/>
      <w:w w:val="70"/>
      <w:sz w:val="28"/>
      <w:szCs w:val="28"/>
    </w:rPr>
  </w:style>
  <w:style w:type="paragraph" w:customStyle="1" w:styleId="26">
    <w:name w:val="Подпись к картинке (2)"/>
    <w:basedOn w:val="a0"/>
    <w:link w:val="25"/>
    <w:pPr>
      <w:shd w:val="clear" w:color="auto" w:fill="FFFFFF"/>
      <w:spacing w:line="0" w:lineRule="atLeast"/>
    </w:pPr>
    <w:rPr>
      <w:rFonts w:ascii="Consolas" w:eastAsia="Consolas" w:hAnsi="Consolas" w:cs="Consolas"/>
      <w:sz w:val="56"/>
      <w:szCs w:val="56"/>
    </w:rPr>
  </w:style>
  <w:style w:type="paragraph" w:customStyle="1" w:styleId="a9">
    <w:name w:val="Подпись к картинке"/>
    <w:basedOn w:val="a0"/>
    <w:link w:val="a8"/>
    <w:pPr>
      <w:shd w:val="clear" w:color="auto" w:fill="FFFFFF"/>
      <w:spacing w:line="0" w:lineRule="atLeast"/>
    </w:pPr>
    <w:rPr>
      <w:rFonts w:ascii="Times New Roman" w:eastAsia="Times New Roman" w:hAnsi="Times New Roman" w:cs="Times New Roman"/>
      <w:sz w:val="26"/>
      <w:szCs w:val="26"/>
    </w:rPr>
  </w:style>
  <w:style w:type="paragraph" w:customStyle="1" w:styleId="ab">
    <w:name w:val="Колонтитул"/>
    <w:basedOn w:val="a0"/>
    <w:link w:val="aa"/>
    <w:pPr>
      <w:shd w:val="clear" w:color="auto" w:fill="FFFFFF"/>
      <w:spacing w:line="0" w:lineRule="atLeast"/>
    </w:pPr>
    <w:rPr>
      <w:rFonts w:ascii="Times New Roman" w:eastAsia="Times New Roman" w:hAnsi="Times New Roman" w:cs="Times New Roman"/>
      <w:sz w:val="15"/>
      <w:szCs w:val="15"/>
    </w:rPr>
  </w:style>
  <w:style w:type="paragraph" w:customStyle="1" w:styleId="50">
    <w:name w:val="Основной текст (5)"/>
    <w:basedOn w:val="a0"/>
    <w:link w:val="5"/>
    <w:pPr>
      <w:shd w:val="clear" w:color="auto" w:fill="FFFFFF"/>
      <w:spacing w:line="0" w:lineRule="atLeast"/>
    </w:pPr>
    <w:rPr>
      <w:rFonts w:ascii="Garamond" w:eastAsia="Garamond" w:hAnsi="Garamond" w:cs="Garamond"/>
      <w:sz w:val="11"/>
      <w:szCs w:val="11"/>
    </w:rPr>
  </w:style>
  <w:style w:type="paragraph" w:styleId="ad">
    <w:name w:val="header"/>
    <w:basedOn w:val="a0"/>
    <w:link w:val="ae"/>
    <w:uiPriority w:val="99"/>
    <w:unhideWhenUsed/>
    <w:rsid w:val="00801C39"/>
    <w:pPr>
      <w:tabs>
        <w:tab w:val="center" w:pos="4677"/>
        <w:tab w:val="right" w:pos="9355"/>
      </w:tabs>
    </w:pPr>
  </w:style>
  <w:style w:type="character" w:customStyle="1" w:styleId="ae">
    <w:name w:val="Верхний колонтитул Знак"/>
    <w:basedOn w:val="a1"/>
    <w:link w:val="ad"/>
    <w:uiPriority w:val="99"/>
    <w:rsid w:val="00801C39"/>
    <w:rPr>
      <w:color w:val="000000"/>
    </w:rPr>
  </w:style>
  <w:style w:type="paragraph" w:styleId="af">
    <w:name w:val="footer"/>
    <w:basedOn w:val="a0"/>
    <w:link w:val="af0"/>
    <w:uiPriority w:val="99"/>
    <w:unhideWhenUsed/>
    <w:rsid w:val="00801C39"/>
    <w:pPr>
      <w:tabs>
        <w:tab w:val="center" w:pos="4677"/>
        <w:tab w:val="right" w:pos="9355"/>
      </w:tabs>
    </w:pPr>
  </w:style>
  <w:style w:type="character" w:customStyle="1" w:styleId="af0">
    <w:name w:val="Нижний колонтитул Знак"/>
    <w:basedOn w:val="a1"/>
    <w:link w:val="af"/>
    <w:uiPriority w:val="99"/>
    <w:rsid w:val="00801C39"/>
    <w:rPr>
      <w:color w:val="000000"/>
    </w:rPr>
  </w:style>
  <w:style w:type="character" w:customStyle="1" w:styleId="fontstyle01">
    <w:name w:val="fontstyle01"/>
    <w:basedOn w:val="a1"/>
    <w:rsid w:val="00ED5C22"/>
    <w:rPr>
      <w:rFonts w:ascii="TimesNewRomanPSMT" w:hAnsi="TimesNewRomanPSMT" w:hint="default"/>
      <w:b w:val="0"/>
      <w:bCs w:val="0"/>
      <w:i w:val="0"/>
      <w:iCs w:val="0"/>
      <w:color w:val="000000"/>
      <w:sz w:val="24"/>
      <w:szCs w:val="24"/>
    </w:rPr>
  </w:style>
  <w:style w:type="character" w:customStyle="1" w:styleId="fontstyle21">
    <w:name w:val="fontstyle21"/>
    <w:basedOn w:val="a1"/>
    <w:rsid w:val="00ED5C22"/>
    <w:rPr>
      <w:rFonts w:ascii="TimesNewRomanPS-BoldMT" w:hAnsi="TimesNewRomanPS-BoldMT" w:hint="default"/>
      <w:b/>
      <w:bCs/>
      <w:i w:val="0"/>
      <w:iCs w:val="0"/>
      <w:color w:val="000000"/>
      <w:sz w:val="14"/>
      <w:szCs w:val="14"/>
    </w:rPr>
  </w:style>
  <w:style w:type="character" w:customStyle="1" w:styleId="10">
    <w:name w:val="Заголовок 1 Знак"/>
    <w:basedOn w:val="a1"/>
    <w:link w:val="1"/>
    <w:uiPriority w:val="9"/>
    <w:rsid w:val="00AC20AF"/>
    <w:rPr>
      <w:rFonts w:ascii="Times New Roman" w:eastAsiaTheme="majorEastAsia" w:hAnsi="Times New Roman" w:cstheme="majorBidi"/>
      <w:b/>
      <w:caps/>
      <w:sz w:val="26"/>
      <w:szCs w:val="32"/>
      <w:lang w:bidi="ar-SA"/>
    </w:rPr>
  </w:style>
  <w:style w:type="character" w:customStyle="1" w:styleId="21">
    <w:name w:val="Заголовок 2 Знак"/>
    <w:basedOn w:val="a1"/>
    <w:link w:val="20"/>
    <w:rsid w:val="00AC20AF"/>
    <w:rPr>
      <w:rFonts w:ascii="Times New Roman" w:eastAsiaTheme="majorEastAsia" w:hAnsi="Times New Roman" w:cstheme="majorBidi"/>
      <w:b/>
      <w:sz w:val="26"/>
      <w:szCs w:val="26"/>
      <w:lang w:bidi="ar-SA"/>
    </w:rPr>
  </w:style>
  <w:style w:type="character" w:customStyle="1" w:styleId="30">
    <w:name w:val="Заголовок 3 Знак"/>
    <w:basedOn w:val="a1"/>
    <w:link w:val="3"/>
    <w:uiPriority w:val="9"/>
    <w:rsid w:val="00AC20AF"/>
    <w:rPr>
      <w:rFonts w:ascii="Times New Roman" w:eastAsiaTheme="majorEastAsia" w:hAnsi="Times New Roman" w:cstheme="majorBidi"/>
      <w:b/>
      <w:sz w:val="26"/>
      <w:lang w:bidi="ar-SA"/>
    </w:rPr>
  </w:style>
  <w:style w:type="paragraph" w:styleId="a">
    <w:name w:val="List Paragraph"/>
    <w:basedOn w:val="a0"/>
    <w:uiPriority w:val="34"/>
    <w:qFormat/>
    <w:rsid w:val="00AC20AF"/>
    <w:pPr>
      <w:widowControl/>
      <w:numPr>
        <w:ilvl w:val="3"/>
        <w:numId w:val="4"/>
      </w:numPr>
      <w:tabs>
        <w:tab w:val="left" w:pos="1843"/>
      </w:tabs>
      <w:spacing w:line="360" w:lineRule="auto"/>
      <w:contextualSpacing/>
      <w:jc w:val="both"/>
    </w:pPr>
    <w:rPr>
      <w:rFonts w:ascii="Times New Roman" w:eastAsiaTheme="minorEastAsia" w:hAnsi="Times New Roman" w:cstheme="minorBidi"/>
      <w:color w:val="auto"/>
      <w:sz w:val="26"/>
      <w:szCs w:val="26"/>
      <w:lang w:bidi="ar-SA"/>
    </w:rPr>
  </w:style>
  <w:style w:type="numbering" w:customStyle="1" w:styleId="2">
    <w:name w:val="Стиль2"/>
    <w:uiPriority w:val="99"/>
    <w:rsid w:val="00AC20AF"/>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rPr>
  </w:style>
  <w:style w:type="paragraph" w:styleId="1">
    <w:name w:val="heading 1"/>
    <w:basedOn w:val="a0"/>
    <w:next w:val="a0"/>
    <w:link w:val="10"/>
    <w:uiPriority w:val="9"/>
    <w:qFormat/>
    <w:rsid w:val="00AC20AF"/>
    <w:pPr>
      <w:keepNext/>
      <w:keepLines/>
      <w:widowControl/>
      <w:numPr>
        <w:numId w:val="4"/>
      </w:numPr>
      <w:tabs>
        <w:tab w:val="left" w:pos="567"/>
      </w:tabs>
      <w:spacing w:before="240" w:after="240" w:line="360" w:lineRule="auto"/>
      <w:contextualSpacing/>
      <w:jc w:val="center"/>
      <w:outlineLvl w:val="0"/>
    </w:pPr>
    <w:rPr>
      <w:rFonts w:ascii="Times New Roman" w:eastAsiaTheme="majorEastAsia" w:hAnsi="Times New Roman" w:cstheme="majorBidi"/>
      <w:b/>
      <w:caps/>
      <w:color w:val="auto"/>
      <w:sz w:val="26"/>
      <w:szCs w:val="32"/>
      <w:lang w:bidi="ar-SA"/>
    </w:rPr>
  </w:style>
  <w:style w:type="paragraph" w:styleId="20">
    <w:name w:val="heading 2"/>
    <w:basedOn w:val="1"/>
    <w:next w:val="a0"/>
    <w:link w:val="21"/>
    <w:unhideWhenUsed/>
    <w:qFormat/>
    <w:rsid w:val="00AC20AF"/>
    <w:pPr>
      <w:numPr>
        <w:ilvl w:val="1"/>
      </w:numPr>
      <w:spacing w:before="360"/>
      <w:outlineLvl w:val="1"/>
    </w:pPr>
    <w:rPr>
      <w:caps w:val="0"/>
      <w:szCs w:val="26"/>
    </w:rPr>
  </w:style>
  <w:style w:type="paragraph" w:styleId="3">
    <w:name w:val="heading 3"/>
    <w:basedOn w:val="a0"/>
    <w:next w:val="a0"/>
    <w:link w:val="30"/>
    <w:uiPriority w:val="9"/>
    <w:unhideWhenUsed/>
    <w:qFormat/>
    <w:rsid w:val="00AC20AF"/>
    <w:pPr>
      <w:keepNext/>
      <w:keepLines/>
      <w:widowControl/>
      <w:numPr>
        <w:ilvl w:val="2"/>
        <w:numId w:val="4"/>
      </w:numPr>
      <w:tabs>
        <w:tab w:val="left" w:pos="1701"/>
      </w:tabs>
      <w:spacing w:before="240" w:after="60" w:line="360" w:lineRule="auto"/>
      <w:contextualSpacing/>
      <w:jc w:val="both"/>
      <w:outlineLvl w:val="2"/>
    </w:pPr>
    <w:rPr>
      <w:rFonts w:ascii="Times New Roman" w:eastAsiaTheme="majorEastAsia" w:hAnsi="Times New Roman" w:cstheme="majorBidi"/>
      <w:b/>
      <w:color w:val="auto"/>
      <w:sz w:val="2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a5">
    <w:name w:val="Сноска_"/>
    <w:basedOn w:val="a1"/>
    <w:link w:val="a6"/>
    <w:rPr>
      <w:rFonts w:ascii="Times New Roman" w:eastAsia="Times New Roman" w:hAnsi="Times New Roman" w:cs="Times New Roman"/>
      <w:b w:val="0"/>
      <w:bCs w:val="0"/>
      <w:i w:val="0"/>
      <w:iCs w:val="0"/>
      <w:smallCaps w:val="0"/>
      <w:strike w:val="0"/>
      <w:sz w:val="19"/>
      <w:szCs w:val="19"/>
      <w:u w:val="none"/>
    </w:rPr>
  </w:style>
  <w:style w:type="character" w:customStyle="1" w:styleId="22">
    <w:name w:val="Основной текст (2)_"/>
    <w:basedOn w:val="a1"/>
    <w:link w:val="23"/>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1"/>
    <w:rPr>
      <w:rFonts w:ascii="Times New Roman" w:eastAsia="Times New Roman" w:hAnsi="Times New Roman" w:cs="Times New Roman"/>
      <w:b/>
      <w:bCs/>
      <w:i w:val="0"/>
      <w:iCs w:val="0"/>
      <w:smallCaps w:val="0"/>
      <w:strike w:val="0"/>
      <w:spacing w:val="-5"/>
      <w:u w:val="none"/>
    </w:rPr>
  </w:style>
  <w:style w:type="character" w:customStyle="1" w:styleId="31">
    <w:name w:val="Основной текст (3)_"/>
    <w:basedOn w:val="a1"/>
    <w:link w:val="32"/>
    <w:rPr>
      <w:rFonts w:ascii="Times New Roman" w:eastAsia="Times New Roman" w:hAnsi="Times New Roman" w:cs="Times New Roman"/>
      <w:b w:val="0"/>
      <w:bCs w:val="0"/>
      <w:i w:val="0"/>
      <w:iCs w:val="0"/>
      <w:smallCaps w:val="0"/>
      <w:strike w:val="0"/>
      <w:sz w:val="19"/>
      <w:szCs w:val="19"/>
      <w:u w:val="none"/>
    </w:rPr>
  </w:style>
  <w:style w:type="character" w:customStyle="1" w:styleId="11">
    <w:name w:val="Заголовок №1_"/>
    <w:basedOn w:val="a1"/>
    <w:link w:val="12"/>
    <w:rPr>
      <w:rFonts w:ascii="Times New Roman" w:eastAsia="Times New Roman" w:hAnsi="Times New Roman" w:cs="Times New Roman"/>
      <w:b w:val="0"/>
      <w:bCs w:val="0"/>
      <w:i w:val="0"/>
      <w:iCs w:val="0"/>
      <w:smallCaps w:val="0"/>
      <w:strike w:val="0"/>
      <w:sz w:val="28"/>
      <w:szCs w:val="28"/>
      <w:u w:val="none"/>
    </w:rPr>
  </w:style>
  <w:style w:type="character" w:customStyle="1" w:styleId="a7">
    <w:name w:val="Основной текст_"/>
    <w:basedOn w:val="a1"/>
    <w:link w:val="13"/>
    <w:rPr>
      <w:rFonts w:ascii="Times New Roman" w:eastAsia="Times New Roman" w:hAnsi="Times New Roman" w:cs="Times New Roman"/>
      <w:b w:val="0"/>
      <w:bCs w:val="0"/>
      <w:i w:val="0"/>
      <w:iCs w:val="0"/>
      <w:smallCaps w:val="0"/>
      <w:strike w:val="0"/>
      <w:sz w:val="26"/>
      <w:szCs w:val="26"/>
      <w:u w:val="none"/>
    </w:rPr>
  </w:style>
  <w:style w:type="character" w:customStyle="1" w:styleId="1pt">
    <w:name w:val="Основной текст + Полужирный;Курсив;Интервал 1 pt"/>
    <w:basedOn w:val="a7"/>
    <w:rPr>
      <w:rFonts w:ascii="Times New Roman" w:eastAsia="Times New Roman" w:hAnsi="Times New Roman" w:cs="Times New Roman"/>
      <w:b/>
      <w:bCs/>
      <w:i/>
      <w:iCs/>
      <w:smallCaps w:val="0"/>
      <w:strike w:val="0"/>
      <w:color w:val="000000"/>
      <w:spacing w:val="30"/>
      <w:w w:val="100"/>
      <w:position w:val="0"/>
      <w:sz w:val="26"/>
      <w:szCs w:val="26"/>
      <w:u w:val="none"/>
      <w:lang w:val="ru-RU" w:eastAsia="ru-RU" w:bidi="ru-RU"/>
    </w:rPr>
  </w:style>
  <w:style w:type="character" w:customStyle="1" w:styleId="1pt0">
    <w:name w:val="Основной текст + Полужирный;Курсив;Интервал 1 pt"/>
    <w:basedOn w:val="a7"/>
    <w:rPr>
      <w:rFonts w:ascii="Times New Roman" w:eastAsia="Times New Roman" w:hAnsi="Times New Roman" w:cs="Times New Roman"/>
      <w:b/>
      <w:bCs/>
      <w:i/>
      <w:iCs/>
      <w:smallCaps w:val="0"/>
      <w:strike w:val="0"/>
      <w:color w:val="000000"/>
      <w:spacing w:val="30"/>
      <w:w w:val="100"/>
      <w:position w:val="0"/>
      <w:sz w:val="26"/>
      <w:szCs w:val="26"/>
      <w:u w:val="single"/>
      <w:lang w:val="ru-RU" w:eastAsia="ru-RU" w:bidi="ru-RU"/>
    </w:rPr>
  </w:style>
  <w:style w:type="character" w:customStyle="1" w:styleId="4">
    <w:name w:val="Основной текст (4)_"/>
    <w:basedOn w:val="a1"/>
    <w:link w:val="40"/>
    <w:rPr>
      <w:rFonts w:ascii="Times New Roman" w:eastAsia="Times New Roman" w:hAnsi="Times New Roman" w:cs="Times New Roman"/>
      <w:b/>
      <w:bCs/>
      <w:i w:val="0"/>
      <w:iCs w:val="0"/>
      <w:smallCaps w:val="0"/>
      <w:strike w:val="0"/>
      <w:w w:val="70"/>
      <w:sz w:val="28"/>
      <w:szCs w:val="28"/>
      <w:u w:val="none"/>
    </w:rPr>
  </w:style>
  <w:style w:type="character" w:customStyle="1" w:styleId="4Consolas17pt-3pt100">
    <w:name w:val="Основной текст (4) + Consolas;17 pt;Не полужирный;Курсив;Интервал -3 pt;Масштаб 100%"/>
    <w:basedOn w:val="4"/>
    <w:rPr>
      <w:rFonts w:ascii="Consolas" w:eastAsia="Consolas" w:hAnsi="Consolas" w:cs="Consolas"/>
      <w:b/>
      <w:bCs/>
      <w:i/>
      <w:iCs/>
      <w:smallCaps w:val="0"/>
      <w:strike w:val="0"/>
      <w:color w:val="000000"/>
      <w:spacing w:val="-70"/>
      <w:w w:val="100"/>
      <w:position w:val="0"/>
      <w:sz w:val="34"/>
      <w:szCs w:val="34"/>
      <w:u w:val="none"/>
      <w:lang w:val="ru-RU" w:eastAsia="ru-RU" w:bidi="ru-RU"/>
    </w:rPr>
  </w:style>
  <w:style w:type="character" w:customStyle="1" w:styleId="4Consolas17pt-3pt1000">
    <w:name w:val="Основной текст (4) + Consolas;17 pt;Не полужирный;Курсив;Интервал -3 pt;Масштаб 100%"/>
    <w:basedOn w:val="4"/>
    <w:rPr>
      <w:rFonts w:ascii="Consolas" w:eastAsia="Consolas" w:hAnsi="Consolas" w:cs="Consolas"/>
      <w:b/>
      <w:bCs/>
      <w:i/>
      <w:iCs/>
      <w:smallCaps w:val="0"/>
      <w:strike w:val="0"/>
      <w:color w:val="000000"/>
      <w:spacing w:val="-70"/>
      <w:w w:val="100"/>
      <w:position w:val="0"/>
      <w:sz w:val="34"/>
      <w:szCs w:val="34"/>
      <w:u w:val="single"/>
      <w:lang w:val="ru-RU" w:eastAsia="ru-RU" w:bidi="ru-RU"/>
    </w:rPr>
  </w:style>
  <w:style w:type="character" w:customStyle="1" w:styleId="24">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1pt1">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3pt">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Exact">
    <w:name w:val="Основной текст Exact"/>
    <w:basedOn w:val="a1"/>
    <w:rPr>
      <w:rFonts w:ascii="Times New Roman" w:eastAsia="Times New Roman" w:hAnsi="Times New Roman" w:cs="Times New Roman"/>
      <w:b w:val="0"/>
      <w:bCs w:val="0"/>
      <w:i w:val="0"/>
      <w:iCs w:val="0"/>
      <w:smallCaps w:val="0"/>
      <w:strike w:val="0"/>
      <w:spacing w:val="-3"/>
      <w:u w:val="none"/>
    </w:rPr>
  </w:style>
  <w:style w:type="character" w:customStyle="1" w:styleId="25">
    <w:name w:val="Подпись к картинке (2)_"/>
    <w:basedOn w:val="a1"/>
    <w:link w:val="26"/>
    <w:rPr>
      <w:rFonts w:ascii="Consolas" w:eastAsia="Consolas" w:hAnsi="Consolas" w:cs="Consolas"/>
      <w:b w:val="0"/>
      <w:bCs w:val="0"/>
      <w:i w:val="0"/>
      <w:iCs w:val="0"/>
      <w:smallCaps w:val="0"/>
      <w:strike w:val="0"/>
      <w:sz w:val="56"/>
      <w:szCs w:val="56"/>
      <w:u w:val="none"/>
    </w:rPr>
  </w:style>
  <w:style w:type="character" w:customStyle="1" w:styleId="a8">
    <w:name w:val="Подпись к картинке_"/>
    <w:basedOn w:val="a1"/>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1"/>
    <w:link w:val="ab"/>
    <w:rPr>
      <w:rFonts w:ascii="Times New Roman" w:eastAsia="Times New Roman" w:hAnsi="Times New Roman" w:cs="Times New Roman"/>
      <w:b w:val="0"/>
      <w:bCs w:val="0"/>
      <w:i w:val="0"/>
      <w:iCs w:val="0"/>
      <w:smallCaps w:val="0"/>
      <w:strike w:val="0"/>
      <w:sz w:val="15"/>
      <w:szCs w:val="15"/>
      <w:u w:val="none"/>
    </w:rPr>
  </w:style>
  <w:style w:type="character" w:customStyle="1" w:styleId="ac">
    <w:name w:val="Колонтитул"/>
    <w:basedOn w:val="a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1"/>
    <w:link w:val="50"/>
    <w:rPr>
      <w:rFonts w:ascii="Garamond" w:eastAsia="Garamond" w:hAnsi="Garamond" w:cs="Garamond"/>
      <w:b w:val="0"/>
      <w:bCs w:val="0"/>
      <w:i w:val="0"/>
      <w:iCs w:val="0"/>
      <w:smallCaps w:val="0"/>
      <w:strike w:val="0"/>
      <w:sz w:val="11"/>
      <w:szCs w:val="11"/>
      <w:u w:val="none"/>
    </w:rPr>
  </w:style>
  <w:style w:type="paragraph" w:customStyle="1" w:styleId="a6">
    <w:name w:val="Сноска"/>
    <w:basedOn w:val="a0"/>
    <w:link w:val="a5"/>
    <w:pPr>
      <w:shd w:val="clear" w:color="auto" w:fill="FFFFFF"/>
      <w:spacing w:line="227" w:lineRule="exact"/>
      <w:jc w:val="both"/>
    </w:pPr>
    <w:rPr>
      <w:rFonts w:ascii="Times New Roman" w:eastAsia="Times New Roman" w:hAnsi="Times New Roman" w:cs="Times New Roman"/>
      <w:sz w:val="19"/>
      <w:szCs w:val="19"/>
    </w:rPr>
  </w:style>
  <w:style w:type="paragraph" w:customStyle="1" w:styleId="23">
    <w:name w:val="Основной текст (2)"/>
    <w:basedOn w:val="a0"/>
    <w:link w:val="22"/>
    <w:pPr>
      <w:shd w:val="clear" w:color="auto" w:fill="FFFFFF"/>
      <w:spacing w:line="266" w:lineRule="exact"/>
      <w:jc w:val="center"/>
    </w:pPr>
    <w:rPr>
      <w:rFonts w:ascii="Times New Roman" w:eastAsia="Times New Roman" w:hAnsi="Times New Roman" w:cs="Times New Roman"/>
      <w:b/>
      <w:bCs/>
    </w:rPr>
  </w:style>
  <w:style w:type="paragraph" w:customStyle="1" w:styleId="32">
    <w:name w:val="Основной текст (3)"/>
    <w:basedOn w:val="a0"/>
    <w:link w:val="31"/>
    <w:pPr>
      <w:shd w:val="clear" w:color="auto" w:fill="FFFFFF"/>
      <w:spacing w:before="60" w:after="180" w:line="0" w:lineRule="atLeast"/>
      <w:jc w:val="right"/>
    </w:pPr>
    <w:rPr>
      <w:rFonts w:ascii="Times New Roman" w:eastAsia="Times New Roman" w:hAnsi="Times New Roman" w:cs="Times New Roman"/>
      <w:sz w:val="19"/>
      <w:szCs w:val="19"/>
    </w:rPr>
  </w:style>
  <w:style w:type="paragraph" w:customStyle="1" w:styleId="12">
    <w:name w:val="Заголовок №1"/>
    <w:basedOn w:val="a0"/>
    <w:link w:val="11"/>
    <w:pPr>
      <w:shd w:val="clear" w:color="auto" w:fill="FFFFFF"/>
      <w:spacing w:before="180" w:line="0" w:lineRule="atLeast"/>
      <w:jc w:val="both"/>
      <w:outlineLvl w:val="0"/>
    </w:pPr>
    <w:rPr>
      <w:rFonts w:ascii="Times New Roman" w:eastAsia="Times New Roman" w:hAnsi="Times New Roman" w:cs="Times New Roman"/>
      <w:sz w:val="28"/>
      <w:szCs w:val="28"/>
    </w:rPr>
  </w:style>
  <w:style w:type="paragraph" w:customStyle="1" w:styleId="13">
    <w:name w:val="Основной текст1"/>
    <w:basedOn w:val="a0"/>
    <w:link w:val="a7"/>
    <w:pPr>
      <w:shd w:val="clear" w:color="auto" w:fill="FFFFFF"/>
      <w:spacing w:line="0" w:lineRule="atLeast"/>
      <w:jc w:val="both"/>
    </w:pPr>
    <w:rPr>
      <w:rFonts w:ascii="Times New Roman" w:eastAsia="Times New Roman" w:hAnsi="Times New Roman" w:cs="Times New Roman"/>
      <w:sz w:val="26"/>
      <w:szCs w:val="26"/>
    </w:rPr>
  </w:style>
  <w:style w:type="paragraph" w:customStyle="1" w:styleId="40">
    <w:name w:val="Основной текст (4)"/>
    <w:basedOn w:val="a0"/>
    <w:link w:val="4"/>
    <w:pPr>
      <w:shd w:val="clear" w:color="auto" w:fill="FFFFFF"/>
      <w:spacing w:after="180" w:line="0" w:lineRule="atLeast"/>
      <w:jc w:val="right"/>
    </w:pPr>
    <w:rPr>
      <w:rFonts w:ascii="Times New Roman" w:eastAsia="Times New Roman" w:hAnsi="Times New Roman" w:cs="Times New Roman"/>
      <w:b/>
      <w:bCs/>
      <w:w w:val="70"/>
      <w:sz w:val="28"/>
      <w:szCs w:val="28"/>
    </w:rPr>
  </w:style>
  <w:style w:type="paragraph" w:customStyle="1" w:styleId="26">
    <w:name w:val="Подпись к картинке (2)"/>
    <w:basedOn w:val="a0"/>
    <w:link w:val="25"/>
    <w:pPr>
      <w:shd w:val="clear" w:color="auto" w:fill="FFFFFF"/>
      <w:spacing w:line="0" w:lineRule="atLeast"/>
    </w:pPr>
    <w:rPr>
      <w:rFonts w:ascii="Consolas" w:eastAsia="Consolas" w:hAnsi="Consolas" w:cs="Consolas"/>
      <w:sz w:val="56"/>
      <w:szCs w:val="56"/>
    </w:rPr>
  </w:style>
  <w:style w:type="paragraph" w:customStyle="1" w:styleId="a9">
    <w:name w:val="Подпись к картинке"/>
    <w:basedOn w:val="a0"/>
    <w:link w:val="a8"/>
    <w:pPr>
      <w:shd w:val="clear" w:color="auto" w:fill="FFFFFF"/>
      <w:spacing w:line="0" w:lineRule="atLeast"/>
    </w:pPr>
    <w:rPr>
      <w:rFonts w:ascii="Times New Roman" w:eastAsia="Times New Roman" w:hAnsi="Times New Roman" w:cs="Times New Roman"/>
      <w:sz w:val="26"/>
      <w:szCs w:val="26"/>
    </w:rPr>
  </w:style>
  <w:style w:type="paragraph" w:customStyle="1" w:styleId="ab">
    <w:name w:val="Колонтитул"/>
    <w:basedOn w:val="a0"/>
    <w:link w:val="aa"/>
    <w:pPr>
      <w:shd w:val="clear" w:color="auto" w:fill="FFFFFF"/>
      <w:spacing w:line="0" w:lineRule="atLeast"/>
    </w:pPr>
    <w:rPr>
      <w:rFonts w:ascii="Times New Roman" w:eastAsia="Times New Roman" w:hAnsi="Times New Roman" w:cs="Times New Roman"/>
      <w:sz w:val="15"/>
      <w:szCs w:val="15"/>
    </w:rPr>
  </w:style>
  <w:style w:type="paragraph" w:customStyle="1" w:styleId="50">
    <w:name w:val="Основной текст (5)"/>
    <w:basedOn w:val="a0"/>
    <w:link w:val="5"/>
    <w:pPr>
      <w:shd w:val="clear" w:color="auto" w:fill="FFFFFF"/>
      <w:spacing w:line="0" w:lineRule="atLeast"/>
    </w:pPr>
    <w:rPr>
      <w:rFonts w:ascii="Garamond" w:eastAsia="Garamond" w:hAnsi="Garamond" w:cs="Garamond"/>
      <w:sz w:val="11"/>
      <w:szCs w:val="11"/>
    </w:rPr>
  </w:style>
  <w:style w:type="paragraph" w:styleId="ad">
    <w:name w:val="header"/>
    <w:basedOn w:val="a0"/>
    <w:link w:val="ae"/>
    <w:uiPriority w:val="99"/>
    <w:unhideWhenUsed/>
    <w:rsid w:val="00801C39"/>
    <w:pPr>
      <w:tabs>
        <w:tab w:val="center" w:pos="4677"/>
        <w:tab w:val="right" w:pos="9355"/>
      </w:tabs>
    </w:pPr>
  </w:style>
  <w:style w:type="character" w:customStyle="1" w:styleId="ae">
    <w:name w:val="Верхний колонтитул Знак"/>
    <w:basedOn w:val="a1"/>
    <w:link w:val="ad"/>
    <w:uiPriority w:val="99"/>
    <w:rsid w:val="00801C39"/>
    <w:rPr>
      <w:color w:val="000000"/>
    </w:rPr>
  </w:style>
  <w:style w:type="paragraph" w:styleId="af">
    <w:name w:val="footer"/>
    <w:basedOn w:val="a0"/>
    <w:link w:val="af0"/>
    <w:uiPriority w:val="99"/>
    <w:unhideWhenUsed/>
    <w:rsid w:val="00801C39"/>
    <w:pPr>
      <w:tabs>
        <w:tab w:val="center" w:pos="4677"/>
        <w:tab w:val="right" w:pos="9355"/>
      </w:tabs>
    </w:pPr>
  </w:style>
  <w:style w:type="character" w:customStyle="1" w:styleId="af0">
    <w:name w:val="Нижний колонтитул Знак"/>
    <w:basedOn w:val="a1"/>
    <w:link w:val="af"/>
    <w:uiPriority w:val="99"/>
    <w:rsid w:val="00801C39"/>
    <w:rPr>
      <w:color w:val="000000"/>
    </w:rPr>
  </w:style>
  <w:style w:type="character" w:customStyle="1" w:styleId="fontstyle01">
    <w:name w:val="fontstyle01"/>
    <w:basedOn w:val="a1"/>
    <w:rsid w:val="00ED5C22"/>
    <w:rPr>
      <w:rFonts w:ascii="TimesNewRomanPSMT" w:hAnsi="TimesNewRomanPSMT" w:hint="default"/>
      <w:b w:val="0"/>
      <w:bCs w:val="0"/>
      <w:i w:val="0"/>
      <w:iCs w:val="0"/>
      <w:color w:val="000000"/>
      <w:sz w:val="24"/>
      <w:szCs w:val="24"/>
    </w:rPr>
  </w:style>
  <w:style w:type="character" w:customStyle="1" w:styleId="fontstyle21">
    <w:name w:val="fontstyle21"/>
    <w:basedOn w:val="a1"/>
    <w:rsid w:val="00ED5C22"/>
    <w:rPr>
      <w:rFonts w:ascii="TimesNewRomanPS-BoldMT" w:hAnsi="TimesNewRomanPS-BoldMT" w:hint="default"/>
      <w:b/>
      <w:bCs/>
      <w:i w:val="0"/>
      <w:iCs w:val="0"/>
      <w:color w:val="000000"/>
      <w:sz w:val="14"/>
      <w:szCs w:val="14"/>
    </w:rPr>
  </w:style>
  <w:style w:type="character" w:customStyle="1" w:styleId="10">
    <w:name w:val="Заголовок 1 Знак"/>
    <w:basedOn w:val="a1"/>
    <w:link w:val="1"/>
    <w:uiPriority w:val="9"/>
    <w:rsid w:val="00AC20AF"/>
    <w:rPr>
      <w:rFonts w:ascii="Times New Roman" w:eastAsiaTheme="majorEastAsia" w:hAnsi="Times New Roman" w:cstheme="majorBidi"/>
      <w:b/>
      <w:caps/>
      <w:sz w:val="26"/>
      <w:szCs w:val="32"/>
      <w:lang w:bidi="ar-SA"/>
    </w:rPr>
  </w:style>
  <w:style w:type="character" w:customStyle="1" w:styleId="21">
    <w:name w:val="Заголовок 2 Знак"/>
    <w:basedOn w:val="a1"/>
    <w:link w:val="20"/>
    <w:rsid w:val="00AC20AF"/>
    <w:rPr>
      <w:rFonts w:ascii="Times New Roman" w:eastAsiaTheme="majorEastAsia" w:hAnsi="Times New Roman" w:cstheme="majorBidi"/>
      <w:b/>
      <w:sz w:val="26"/>
      <w:szCs w:val="26"/>
      <w:lang w:bidi="ar-SA"/>
    </w:rPr>
  </w:style>
  <w:style w:type="character" w:customStyle="1" w:styleId="30">
    <w:name w:val="Заголовок 3 Знак"/>
    <w:basedOn w:val="a1"/>
    <w:link w:val="3"/>
    <w:uiPriority w:val="9"/>
    <w:rsid w:val="00AC20AF"/>
    <w:rPr>
      <w:rFonts w:ascii="Times New Roman" w:eastAsiaTheme="majorEastAsia" w:hAnsi="Times New Roman" w:cstheme="majorBidi"/>
      <w:b/>
      <w:sz w:val="26"/>
      <w:lang w:bidi="ar-SA"/>
    </w:rPr>
  </w:style>
  <w:style w:type="paragraph" w:styleId="a">
    <w:name w:val="List Paragraph"/>
    <w:basedOn w:val="a0"/>
    <w:uiPriority w:val="34"/>
    <w:qFormat/>
    <w:rsid w:val="00AC20AF"/>
    <w:pPr>
      <w:widowControl/>
      <w:numPr>
        <w:ilvl w:val="3"/>
        <w:numId w:val="4"/>
      </w:numPr>
      <w:tabs>
        <w:tab w:val="left" w:pos="1843"/>
      </w:tabs>
      <w:spacing w:line="360" w:lineRule="auto"/>
      <w:contextualSpacing/>
      <w:jc w:val="both"/>
    </w:pPr>
    <w:rPr>
      <w:rFonts w:ascii="Times New Roman" w:eastAsiaTheme="minorEastAsia" w:hAnsi="Times New Roman" w:cstheme="minorBidi"/>
      <w:color w:val="auto"/>
      <w:sz w:val="26"/>
      <w:szCs w:val="26"/>
      <w:lang w:bidi="ar-SA"/>
    </w:rPr>
  </w:style>
  <w:style w:type="numbering" w:customStyle="1" w:styleId="2">
    <w:name w:val="Стиль2"/>
    <w:uiPriority w:val="99"/>
    <w:rsid w:val="00AC20A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ip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2212</Words>
  <Characters>12612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Благовещенский</dc:creator>
  <cp:lastModifiedBy>Пользователь</cp:lastModifiedBy>
  <cp:revision>8</cp:revision>
  <dcterms:created xsi:type="dcterms:W3CDTF">2021-04-13T07:23:00Z</dcterms:created>
  <dcterms:modified xsi:type="dcterms:W3CDTF">2021-04-13T08:56:00Z</dcterms:modified>
</cp:coreProperties>
</file>